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CD2" w:rsidRPr="00844E9C" w:rsidRDefault="00660CD2" w:rsidP="006B34F9">
      <w:r w:rsidRPr="00844E9C">
        <w:t xml:space="preserve">Pressemitteilung </w:t>
      </w:r>
    </w:p>
    <w:p w:rsidR="00660CD2" w:rsidRPr="00844E9C" w:rsidRDefault="00AB41BD">
      <w:pPr>
        <w:rPr>
          <w:rFonts w:ascii="Arial" w:hAnsi="Arial"/>
        </w:rPr>
      </w:pPr>
      <w:r w:rsidRPr="00844E9C">
        <w:rPr>
          <w:rFonts w:ascii="Arial" w:hAnsi="Arial"/>
        </w:rPr>
        <w:t xml:space="preserve">Nr. </w:t>
      </w:r>
      <w:r w:rsidR="00960FBA">
        <w:rPr>
          <w:rFonts w:ascii="Arial" w:hAnsi="Arial"/>
        </w:rPr>
        <w:t>561</w:t>
      </w:r>
      <w:r w:rsidR="00660CD2" w:rsidRPr="00844E9C">
        <w:rPr>
          <w:rFonts w:ascii="Arial" w:hAnsi="Arial"/>
        </w:rPr>
        <w:t xml:space="preserve">d </w:t>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sz w:val="20"/>
          <w:szCs w:val="20"/>
        </w:rPr>
        <w:t xml:space="preserve"> </w:t>
      </w:r>
    </w:p>
    <w:p w:rsidR="00660CD2" w:rsidRPr="00844E9C" w:rsidRDefault="00660CD2">
      <w:pPr>
        <w:rPr>
          <w:rFonts w:ascii="Arial" w:hAnsi="Arial"/>
        </w:rPr>
      </w:pPr>
    </w:p>
    <w:p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AOPkHFAAAA2gAAAA8AAABkcnMvZG93bnJldi54bWxEj09rAjEUxO9Cv0N4BW+arYhdV7NSRGkP&#10;7UFbEG/Pzds/dPOyTaKu374pFDwOM/MbZrnqTSsu5HxjWcHTOAFBXFjdcKXg63M7SkH4gKyxtUwK&#10;buRhlT8Mlphpe+UdXfahEhHCPkMFdQhdJqUvajLox7Yjjl5pncEQpaukdniNcNPKSZLMpMGG40KN&#10;Ha1rKr73Z6PgsFk//8y3U7epPuy5PB3T0+t7qtTwsX9ZgAjUh3v4v/2mFUzg70q8ATL/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QDj5BxQAAANoAAAAPAAAAAAAAAAAAAAAA&#10;AJ8CAABkcnMvZG93bnJldi54bWxQSwUGAAAAAAQABAD3AAAAkQM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VibMUA&#10;AADcAAAADwAAAGRycy9kb3ducmV2LnhtbESPT2sCMRTE70K/Q3iF3jSr0Cpbo5SK0Fv9B6W31+S5&#10;Wdy8rJu4rv30RhA8DjPzG2Y671wlWmpC6VnBcJCBINbelFwo2G2X/QmIEJENVp5JwYUCzGdPvSnm&#10;xp95Te0mFiJBOOSowMZY51IGbclhGPiaOHl73ziMSTaFNA2eE9xVcpRlb9JhyWnBYk2flvRhc3IK&#10;wmJ1rPV+9Xew5vL/vWhf9c/yV6mX5+7jHUSkLj7C9/aXUTAajuF2Jh0B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RWJsxQAAANwAAAAPAAAAAAAAAAAAAAAAAJgCAABkcnMv&#10;ZG93bnJldi54bWxQSwUGAAAAAAQABAD1AAAAigMAAAAA&#10;">
                  <v:textbox style="mso-fit-shape-to-text:t">
                    <w:txbxContent>
                      <w:p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v:textbox>
                </v:shape>
                <w10:wrap anchory="page"/>
                <w10:anchorlock/>
              </v:group>
            </w:pict>
          </mc:Fallback>
        </mc:AlternateContent>
      </w:r>
    </w:p>
    <w:p w:rsidR="004E18A0" w:rsidRDefault="00300EF6" w:rsidP="008B3A62">
      <w:pPr>
        <w:autoSpaceDE w:val="0"/>
        <w:autoSpaceDN w:val="0"/>
        <w:adjustRightInd w:val="0"/>
        <w:spacing w:line="360" w:lineRule="auto"/>
        <w:rPr>
          <w:rFonts w:ascii="Arial" w:hAnsi="Arial" w:cs="Arial"/>
          <w:b/>
          <w:bCs/>
          <w:sz w:val="28"/>
          <w:szCs w:val="28"/>
        </w:rPr>
      </w:pPr>
      <w:r>
        <w:rPr>
          <w:rFonts w:ascii="Arial" w:hAnsi="Arial" w:cs="Arial"/>
          <w:b/>
          <w:bCs/>
          <w:sz w:val="28"/>
          <w:szCs w:val="28"/>
        </w:rPr>
        <w:t>Ein- und zweiachsiger Neigungssensor für dynamische Anwendungen</w:t>
      </w:r>
    </w:p>
    <w:p w:rsidR="00A470CC" w:rsidRDefault="00A470CC" w:rsidP="003626BE">
      <w:pPr>
        <w:autoSpaceDE w:val="0"/>
        <w:autoSpaceDN w:val="0"/>
        <w:adjustRightInd w:val="0"/>
        <w:spacing w:line="360" w:lineRule="auto"/>
        <w:rPr>
          <w:rFonts w:ascii="Arial" w:hAnsi="Arial" w:cs="Arial"/>
          <w:b/>
          <w:sz w:val="20"/>
          <w:szCs w:val="20"/>
        </w:rPr>
      </w:pPr>
    </w:p>
    <w:p w:rsidR="00690403" w:rsidRDefault="00004C07" w:rsidP="00D47083">
      <w:pPr>
        <w:autoSpaceDE w:val="0"/>
        <w:autoSpaceDN w:val="0"/>
        <w:adjustRightInd w:val="0"/>
        <w:spacing w:line="360" w:lineRule="auto"/>
        <w:rPr>
          <w:rFonts w:ascii="Arial" w:hAnsi="Arial" w:cs="Arial"/>
          <w:b/>
          <w:sz w:val="20"/>
          <w:szCs w:val="20"/>
        </w:rPr>
      </w:pPr>
      <w:r>
        <w:rPr>
          <w:rFonts w:ascii="Arial" w:hAnsi="Arial" w:cs="Arial"/>
          <w:b/>
          <w:sz w:val="20"/>
          <w:szCs w:val="20"/>
        </w:rPr>
        <w:t xml:space="preserve">Mit dem </w:t>
      </w:r>
      <w:proofErr w:type="spellStart"/>
      <w:r w:rsidR="00E705F1">
        <w:rPr>
          <w:rFonts w:ascii="Arial" w:hAnsi="Arial" w:cs="Arial"/>
          <w:b/>
          <w:sz w:val="20"/>
          <w:szCs w:val="20"/>
        </w:rPr>
        <w:t>in</w:t>
      </w:r>
      <w:r w:rsidR="00960FBA">
        <w:rPr>
          <w:rFonts w:ascii="Arial" w:hAnsi="Arial" w:cs="Arial"/>
          <w:b/>
          <w:sz w:val="20"/>
          <w:szCs w:val="20"/>
        </w:rPr>
        <w:t>ertialSENSOR</w:t>
      </w:r>
      <w:proofErr w:type="spellEnd"/>
      <w:r w:rsidR="00960FBA">
        <w:rPr>
          <w:rFonts w:ascii="Arial" w:hAnsi="Arial" w:cs="Arial"/>
          <w:b/>
          <w:sz w:val="20"/>
          <w:szCs w:val="20"/>
        </w:rPr>
        <w:t xml:space="preserve"> INC5502D </w:t>
      </w:r>
      <w:r>
        <w:rPr>
          <w:rFonts w:ascii="Arial" w:hAnsi="Arial" w:cs="Arial"/>
          <w:b/>
          <w:sz w:val="20"/>
          <w:szCs w:val="20"/>
        </w:rPr>
        <w:t xml:space="preserve">stellt </w:t>
      </w:r>
      <w:proofErr w:type="spellStart"/>
      <w:r>
        <w:rPr>
          <w:rFonts w:ascii="Arial" w:hAnsi="Arial" w:cs="Arial"/>
          <w:b/>
          <w:sz w:val="20"/>
          <w:szCs w:val="20"/>
        </w:rPr>
        <w:t>Micro-Epsilon</w:t>
      </w:r>
      <w:proofErr w:type="spellEnd"/>
      <w:r>
        <w:rPr>
          <w:rFonts w:ascii="Arial" w:hAnsi="Arial" w:cs="Arial"/>
          <w:b/>
          <w:sz w:val="20"/>
          <w:szCs w:val="20"/>
        </w:rPr>
        <w:t xml:space="preserve"> einen neuen Neigungssensor </w:t>
      </w:r>
      <w:r w:rsidR="00300EF6">
        <w:rPr>
          <w:rFonts w:ascii="Arial" w:hAnsi="Arial" w:cs="Arial"/>
          <w:b/>
          <w:sz w:val="20"/>
          <w:szCs w:val="20"/>
        </w:rPr>
        <w:t>für die störkompensierte Winkelmessung</w:t>
      </w:r>
      <w:r>
        <w:rPr>
          <w:rFonts w:ascii="Arial" w:hAnsi="Arial" w:cs="Arial"/>
          <w:b/>
          <w:sz w:val="20"/>
          <w:szCs w:val="20"/>
        </w:rPr>
        <w:t xml:space="preserve"> vor, der</w:t>
      </w:r>
      <w:r w:rsidR="00300EF6">
        <w:rPr>
          <w:rFonts w:ascii="Arial" w:hAnsi="Arial" w:cs="Arial"/>
          <w:b/>
          <w:sz w:val="20"/>
          <w:szCs w:val="20"/>
        </w:rPr>
        <w:t xml:space="preserve"> selbst bei plötzlichen Bewegungen, Stößen und Vibrationen </w:t>
      </w:r>
      <w:r>
        <w:rPr>
          <w:rFonts w:ascii="Arial" w:hAnsi="Arial" w:cs="Arial"/>
          <w:b/>
          <w:sz w:val="20"/>
          <w:szCs w:val="20"/>
        </w:rPr>
        <w:t>genaue Ergebnisse liefert</w:t>
      </w:r>
      <w:r w:rsidR="00300EF6">
        <w:rPr>
          <w:rFonts w:ascii="Arial" w:hAnsi="Arial" w:cs="Arial"/>
          <w:b/>
          <w:sz w:val="20"/>
          <w:szCs w:val="20"/>
        </w:rPr>
        <w:t>.</w:t>
      </w:r>
      <w:r w:rsidR="00960FBA">
        <w:rPr>
          <w:rFonts w:ascii="Arial" w:hAnsi="Arial" w:cs="Arial"/>
          <w:b/>
          <w:sz w:val="20"/>
          <w:szCs w:val="20"/>
        </w:rPr>
        <w:t xml:space="preserve"> </w:t>
      </w:r>
      <w:r w:rsidR="00170628">
        <w:rPr>
          <w:rFonts w:ascii="Arial" w:hAnsi="Arial" w:cs="Arial"/>
          <w:b/>
          <w:sz w:val="20"/>
          <w:szCs w:val="20"/>
        </w:rPr>
        <w:t>Der Sensor</w:t>
      </w:r>
      <w:r w:rsidR="00BB45CB">
        <w:rPr>
          <w:rFonts w:ascii="Arial" w:hAnsi="Arial" w:cs="Arial"/>
          <w:b/>
          <w:sz w:val="20"/>
          <w:szCs w:val="20"/>
        </w:rPr>
        <w:t xml:space="preserve"> ist</w:t>
      </w:r>
      <w:r w:rsidR="00170628">
        <w:rPr>
          <w:rFonts w:ascii="Arial" w:hAnsi="Arial" w:cs="Arial"/>
          <w:b/>
          <w:sz w:val="20"/>
          <w:szCs w:val="20"/>
        </w:rPr>
        <w:t xml:space="preserve"> für </w:t>
      </w:r>
      <w:r w:rsidR="00BB45CB">
        <w:rPr>
          <w:rFonts w:ascii="Arial" w:hAnsi="Arial" w:cs="Arial"/>
          <w:b/>
          <w:sz w:val="20"/>
          <w:szCs w:val="20"/>
        </w:rPr>
        <w:t xml:space="preserve">die </w:t>
      </w:r>
      <w:r w:rsidR="00170628">
        <w:rPr>
          <w:rFonts w:ascii="Arial" w:hAnsi="Arial" w:cs="Arial"/>
          <w:b/>
          <w:sz w:val="20"/>
          <w:szCs w:val="20"/>
        </w:rPr>
        <w:t>Serienanwendungen optimiert</w:t>
      </w:r>
      <w:r w:rsidR="00F54140">
        <w:rPr>
          <w:rFonts w:ascii="Arial" w:hAnsi="Arial" w:cs="Arial"/>
          <w:b/>
          <w:sz w:val="20"/>
          <w:szCs w:val="20"/>
        </w:rPr>
        <w:t xml:space="preserve"> </w:t>
      </w:r>
      <w:r w:rsidR="00BB45CB">
        <w:rPr>
          <w:rFonts w:ascii="Arial" w:hAnsi="Arial" w:cs="Arial"/>
          <w:b/>
          <w:sz w:val="20"/>
          <w:szCs w:val="20"/>
        </w:rPr>
        <w:t xml:space="preserve">und bietet eine </w:t>
      </w:r>
      <w:r w:rsidR="002E6C6D">
        <w:rPr>
          <w:rFonts w:ascii="Arial" w:hAnsi="Arial" w:cs="Arial"/>
          <w:b/>
          <w:sz w:val="20"/>
          <w:szCs w:val="20"/>
        </w:rPr>
        <w:t xml:space="preserve">enorme </w:t>
      </w:r>
      <w:r w:rsidR="00960FBA">
        <w:rPr>
          <w:rFonts w:ascii="Arial" w:hAnsi="Arial" w:cs="Arial"/>
          <w:b/>
          <w:sz w:val="20"/>
          <w:szCs w:val="20"/>
        </w:rPr>
        <w:t xml:space="preserve">Signalstabilität bei gleichzeitig hoher Dynamik. </w:t>
      </w:r>
      <w:r w:rsidR="00BB45CB">
        <w:rPr>
          <w:rFonts w:ascii="Arial" w:hAnsi="Arial" w:cs="Arial"/>
          <w:b/>
          <w:sz w:val="20"/>
          <w:szCs w:val="20"/>
        </w:rPr>
        <w:t xml:space="preserve">Dies bringt insbesondere beim Einsatz an bewegten Maschinen und Fahrzeugen sowie Kränen und Schiffen Vorteile, da sehr genaue Messungen während der Bewegungen möglich sind. </w:t>
      </w:r>
    </w:p>
    <w:p w:rsidR="00960FBA" w:rsidRDefault="00960FBA" w:rsidP="00D47083">
      <w:pPr>
        <w:autoSpaceDE w:val="0"/>
        <w:autoSpaceDN w:val="0"/>
        <w:adjustRightInd w:val="0"/>
        <w:spacing w:line="360" w:lineRule="auto"/>
        <w:rPr>
          <w:rFonts w:ascii="Arial" w:hAnsi="Arial" w:cs="Arial"/>
          <w:b/>
          <w:sz w:val="20"/>
          <w:szCs w:val="20"/>
        </w:rPr>
      </w:pPr>
    </w:p>
    <w:p w:rsidR="002E50C7" w:rsidRDefault="002E50C7" w:rsidP="00F54140">
      <w:pPr>
        <w:autoSpaceDE w:val="0"/>
        <w:autoSpaceDN w:val="0"/>
        <w:adjustRightInd w:val="0"/>
        <w:spacing w:line="360" w:lineRule="auto"/>
        <w:rPr>
          <w:rFonts w:ascii="Arial" w:hAnsi="Arial" w:cs="Arial"/>
          <w:sz w:val="20"/>
          <w:szCs w:val="20"/>
        </w:rPr>
      </w:pPr>
      <w:r>
        <w:rPr>
          <w:rFonts w:ascii="Arial" w:hAnsi="Arial" w:cs="Arial"/>
          <w:sz w:val="20"/>
          <w:szCs w:val="20"/>
        </w:rPr>
        <w:t>Die</w:t>
      </w:r>
      <w:r w:rsidR="00F54140">
        <w:rPr>
          <w:rFonts w:ascii="Arial" w:hAnsi="Arial" w:cs="Arial"/>
          <w:sz w:val="20"/>
          <w:szCs w:val="20"/>
        </w:rPr>
        <w:t xml:space="preserve"> Neigungssensor</w:t>
      </w:r>
      <w:r>
        <w:rPr>
          <w:rFonts w:ascii="Arial" w:hAnsi="Arial" w:cs="Arial"/>
          <w:sz w:val="20"/>
          <w:szCs w:val="20"/>
        </w:rPr>
        <w:t xml:space="preserve">en </w:t>
      </w:r>
      <w:proofErr w:type="spellStart"/>
      <w:r w:rsidR="00F54140" w:rsidRPr="00F54140">
        <w:rPr>
          <w:rFonts w:ascii="Arial" w:hAnsi="Arial" w:cs="Arial"/>
          <w:sz w:val="20"/>
          <w:szCs w:val="20"/>
        </w:rPr>
        <w:t>inertialSENSOR</w:t>
      </w:r>
      <w:proofErr w:type="spellEnd"/>
      <w:r w:rsidR="00F54140" w:rsidRPr="00F54140">
        <w:rPr>
          <w:rFonts w:ascii="Arial" w:hAnsi="Arial" w:cs="Arial"/>
          <w:sz w:val="20"/>
          <w:szCs w:val="20"/>
        </w:rPr>
        <w:t xml:space="preserve"> INC5502D </w:t>
      </w:r>
      <w:r>
        <w:rPr>
          <w:rFonts w:ascii="Arial" w:hAnsi="Arial" w:cs="Arial"/>
          <w:sz w:val="20"/>
          <w:szCs w:val="20"/>
        </w:rPr>
        <w:t>werden</w:t>
      </w:r>
      <w:r w:rsidR="00044E16">
        <w:rPr>
          <w:rFonts w:ascii="Arial" w:hAnsi="Arial" w:cs="Arial"/>
          <w:sz w:val="20"/>
          <w:szCs w:val="20"/>
        </w:rPr>
        <w:t xml:space="preserve"> </w:t>
      </w:r>
      <w:r w:rsidRPr="002E50C7">
        <w:rPr>
          <w:rFonts w:ascii="Arial" w:hAnsi="Arial" w:cs="Arial"/>
          <w:sz w:val="20"/>
          <w:szCs w:val="20"/>
        </w:rPr>
        <w:t>zur präzisen Messung von Winkeln,</w:t>
      </w:r>
      <w:r>
        <w:rPr>
          <w:rFonts w:ascii="Arial" w:hAnsi="Arial" w:cs="Arial"/>
          <w:sz w:val="20"/>
          <w:szCs w:val="20"/>
        </w:rPr>
        <w:t xml:space="preserve"> der</w:t>
      </w:r>
      <w:r w:rsidRPr="002E50C7">
        <w:rPr>
          <w:rFonts w:ascii="Arial" w:hAnsi="Arial" w:cs="Arial"/>
          <w:sz w:val="20"/>
          <w:szCs w:val="20"/>
        </w:rPr>
        <w:t xml:space="preserve"> Ausrichtung von Maschinenteilen und Positions- bzw. Lageerfassung</w:t>
      </w:r>
      <w:r>
        <w:rPr>
          <w:rFonts w:ascii="Arial" w:hAnsi="Arial" w:cs="Arial"/>
          <w:sz w:val="20"/>
          <w:szCs w:val="20"/>
        </w:rPr>
        <w:t>en</w:t>
      </w:r>
      <w:r w:rsidRPr="002E50C7">
        <w:rPr>
          <w:rFonts w:ascii="Arial" w:hAnsi="Arial" w:cs="Arial"/>
          <w:sz w:val="20"/>
          <w:szCs w:val="20"/>
        </w:rPr>
        <w:t xml:space="preserve"> von beweglichen Komponenten eingesetzt. </w:t>
      </w:r>
      <w:r>
        <w:rPr>
          <w:rFonts w:ascii="Arial" w:hAnsi="Arial" w:cs="Arial"/>
          <w:sz w:val="20"/>
          <w:szCs w:val="20"/>
        </w:rPr>
        <w:t>Beispielsweise an</w:t>
      </w:r>
      <w:r w:rsidR="00960FBA">
        <w:rPr>
          <w:rFonts w:ascii="Arial" w:hAnsi="Arial" w:cs="Arial"/>
          <w:sz w:val="20"/>
          <w:szCs w:val="20"/>
        </w:rPr>
        <w:t xml:space="preserve"> Bau-, Land- und Forstmaschinen </w:t>
      </w:r>
      <w:r>
        <w:rPr>
          <w:rFonts w:ascii="Arial" w:hAnsi="Arial" w:cs="Arial"/>
          <w:sz w:val="20"/>
          <w:szCs w:val="20"/>
        </w:rPr>
        <w:t xml:space="preserve">montiert, sind die Sensoren dort </w:t>
      </w:r>
      <w:r w:rsidR="00960FBA">
        <w:rPr>
          <w:rFonts w:ascii="Arial" w:hAnsi="Arial" w:cs="Arial"/>
          <w:sz w:val="20"/>
          <w:szCs w:val="20"/>
        </w:rPr>
        <w:t>Störeinflüssen wie</w:t>
      </w:r>
      <w:r w:rsidR="00807B8D">
        <w:rPr>
          <w:rFonts w:ascii="Arial" w:hAnsi="Arial" w:cs="Arial"/>
          <w:sz w:val="20"/>
          <w:szCs w:val="20"/>
        </w:rPr>
        <w:t xml:space="preserve"> Fliehkräften,</w:t>
      </w:r>
      <w:r w:rsidR="00960FBA">
        <w:rPr>
          <w:rFonts w:ascii="Arial" w:hAnsi="Arial" w:cs="Arial"/>
          <w:sz w:val="20"/>
          <w:szCs w:val="20"/>
        </w:rPr>
        <w:t xml:space="preserve"> Stößen und Vibrationen </w:t>
      </w:r>
      <w:r w:rsidR="009511EC">
        <w:rPr>
          <w:rFonts w:ascii="Arial" w:hAnsi="Arial" w:cs="Arial"/>
          <w:sz w:val="20"/>
          <w:szCs w:val="20"/>
        </w:rPr>
        <w:t>ausgesetzt</w:t>
      </w:r>
      <w:r w:rsidR="00F54140">
        <w:rPr>
          <w:rFonts w:ascii="Arial" w:hAnsi="Arial" w:cs="Arial"/>
          <w:sz w:val="20"/>
          <w:szCs w:val="20"/>
        </w:rPr>
        <w:t xml:space="preserve">. </w:t>
      </w:r>
      <w:r w:rsidR="00F54140" w:rsidRPr="00F54140">
        <w:rPr>
          <w:rFonts w:ascii="Arial" w:hAnsi="Arial" w:cs="Arial"/>
          <w:sz w:val="20"/>
          <w:szCs w:val="20"/>
        </w:rPr>
        <w:t xml:space="preserve">Dank intelligentem </w:t>
      </w:r>
      <w:proofErr w:type="spellStart"/>
      <w:r w:rsidR="00F54140" w:rsidRPr="00F54140">
        <w:rPr>
          <w:rFonts w:ascii="Arial" w:hAnsi="Arial" w:cs="Arial"/>
          <w:sz w:val="20"/>
          <w:szCs w:val="20"/>
        </w:rPr>
        <w:t>sensorFUSION</w:t>
      </w:r>
      <w:proofErr w:type="spellEnd"/>
      <w:r w:rsidR="00F54140" w:rsidRPr="00F54140">
        <w:rPr>
          <w:rFonts w:ascii="Arial" w:hAnsi="Arial" w:cs="Arial"/>
          <w:sz w:val="20"/>
          <w:szCs w:val="20"/>
        </w:rPr>
        <w:t xml:space="preserve">-Algorithmus bleibt das Messsignal </w:t>
      </w:r>
      <w:r>
        <w:rPr>
          <w:rFonts w:ascii="Arial" w:hAnsi="Arial" w:cs="Arial"/>
          <w:sz w:val="20"/>
          <w:szCs w:val="20"/>
        </w:rPr>
        <w:t xml:space="preserve">auch bei </w:t>
      </w:r>
      <w:r w:rsidR="00F54140" w:rsidRPr="00F54140">
        <w:rPr>
          <w:rFonts w:ascii="Arial" w:hAnsi="Arial" w:cs="Arial"/>
          <w:sz w:val="20"/>
          <w:szCs w:val="20"/>
        </w:rPr>
        <w:t>plötzlichen Bewegungen z.B. durch</w:t>
      </w:r>
      <w:r>
        <w:rPr>
          <w:rFonts w:ascii="Arial" w:hAnsi="Arial" w:cs="Arial"/>
          <w:sz w:val="20"/>
          <w:szCs w:val="20"/>
        </w:rPr>
        <w:t xml:space="preserve"> Stöße, Vibrationen, </w:t>
      </w:r>
      <w:r w:rsidR="00F54140" w:rsidRPr="00F54140">
        <w:rPr>
          <w:rFonts w:ascii="Arial" w:hAnsi="Arial" w:cs="Arial"/>
          <w:sz w:val="20"/>
          <w:szCs w:val="20"/>
        </w:rPr>
        <w:t>Anfahr- und Bremsvorgänge</w:t>
      </w:r>
      <w:r w:rsidR="00F54140">
        <w:rPr>
          <w:rFonts w:ascii="Arial" w:hAnsi="Arial" w:cs="Arial"/>
          <w:sz w:val="20"/>
          <w:szCs w:val="20"/>
        </w:rPr>
        <w:t>n stabil sowie</w:t>
      </w:r>
      <w:r w:rsidR="00F54140" w:rsidRPr="00F54140">
        <w:rPr>
          <w:rFonts w:ascii="Arial" w:hAnsi="Arial" w:cs="Arial"/>
          <w:sz w:val="20"/>
          <w:szCs w:val="20"/>
        </w:rPr>
        <w:t xml:space="preserve"> frei von Überschwingern. Die hohe Signalgüte </w:t>
      </w:r>
      <w:r w:rsidR="00F54140">
        <w:rPr>
          <w:rFonts w:ascii="Arial" w:hAnsi="Arial" w:cs="Arial"/>
          <w:sz w:val="20"/>
          <w:szCs w:val="20"/>
        </w:rPr>
        <w:t>des Sensors und</w:t>
      </w:r>
      <w:r w:rsidR="00F54140" w:rsidRPr="00F54140">
        <w:rPr>
          <w:rFonts w:ascii="Arial" w:hAnsi="Arial" w:cs="Arial"/>
          <w:sz w:val="20"/>
          <w:szCs w:val="20"/>
        </w:rPr>
        <w:t xml:space="preserve"> eine sehr kurze Reaktionszeit ermöglichen damit äußerst genaue</w:t>
      </w:r>
      <w:r>
        <w:rPr>
          <w:rFonts w:ascii="Arial" w:hAnsi="Arial" w:cs="Arial"/>
          <w:sz w:val="20"/>
          <w:szCs w:val="20"/>
        </w:rPr>
        <w:t xml:space="preserve"> Messungen während der Bewegung. </w:t>
      </w:r>
      <w:r w:rsidRPr="002E50C7">
        <w:rPr>
          <w:rFonts w:ascii="Arial" w:hAnsi="Arial" w:cs="Arial"/>
          <w:sz w:val="20"/>
          <w:szCs w:val="20"/>
        </w:rPr>
        <w:t xml:space="preserve">In </w:t>
      </w:r>
      <w:r>
        <w:rPr>
          <w:rFonts w:ascii="Arial" w:hAnsi="Arial" w:cs="Arial"/>
          <w:sz w:val="20"/>
          <w:szCs w:val="20"/>
        </w:rPr>
        <w:t xml:space="preserve">diesen </w:t>
      </w:r>
      <w:r w:rsidRPr="002E50C7">
        <w:rPr>
          <w:rFonts w:ascii="Arial" w:hAnsi="Arial" w:cs="Arial"/>
          <w:sz w:val="20"/>
          <w:szCs w:val="20"/>
        </w:rPr>
        <w:t>dynamischen Anwendungen erreichen die Sensoren Genauigkeiten von bis zu ± 0,3°</w:t>
      </w:r>
    </w:p>
    <w:p w:rsidR="002E50C7" w:rsidRDefault="002E50C7" w:rsidP="00F54140">
      <w:pPr>
        <w:autoSpaceDE w:val="0"/>
        <w:autoSpaceDN w:val="0"/>
        <w:adjustRightInd w:val="0"/>
        <w:spacing w:line="360" w:lineRule="auto"/>
        <w:rPr>
          <w:rFonts w:ascii="Arial" w:hAnsi="Arial" w:cs="Arial"/>
          <w:sz w:val="20"/>
          <w:szCs w:val="20"/>
        </w:rPr>
      </w:pPr>
    </w:p>
    <w:p w:rsidR="002E50C7" w:rsidRDefault="002E50C7" w:rsidP="00F54140">
      <w:pPr>
        <w:autoSpaceDE w:val="0"/>
        <w:autoSpaceDN w:val="0"/>
        <w:adjustRightInd w:val="0"/>
        <w:spacing w:line="360" w:lineRule="auto"/>
        <w:rPr>
          <w:rFonts w:ascii="Arial" w:hAnsi="Arial" w:cs="Arial"/>
          <w:sz w:val="20"/>
          <w:szCs w:val="20"/>
        </w:rPr>
      </w:pPr>
      <w:r w:rsidRPr="002E50C7">
        <w:rPr>
          <w:rFonts w:ascii="Arial" w:hAnsi="Arial" w:cs="Arial"/>
          <w:sz w:val="20"/>
          <w:szCs w:val="20"/>
        </w:rPr>
        <w:t>Ein robustes Kunststoffgehäuse aus schlagfestem Polyamid schützt den Sensor und bietet auch in rauen Umgebungen höchste Zuverlässigkeit und Langlebigkeit. Die hervorragende Temperaturstabilität und hohe Beständigkeit gegenüber Schocks, Vibrationen sowie Nässe und Staub (bis IP69K) prädestinieren den Sensor zum Außeneinsatz in mobilen Arbeitsmaschinen. Die Ausrichtung des Sensors ist bei der Montage frei wählbar, da die Rotationsachse beliebig festgelegt werden kann. In Kombination mit dem schlanken Sensordesign wird der Integrations- und Installationsaufwand auf ein Minimum reduziert.</w:t>
      </w:r>
    </w:p>
    <w:p w:rsidR="002E50C7" w:rsidRDefault="002E50C7" w:rsidP="00F54140">
      <w:pPr>
        <w:autoSpaceDE w:val="0"/>
        <w:autoSpaceDN w:val="0"/>
        <w:adjustRightInd w:val="0"/>
        <w:spacing w:line="360" w:lineRule="auto"/>
        <w:rPr>
          <w:rFonts w:ascii="Arial" w:hAnsi="Arial" w:cs="Arial"/>
          <w:sz w:val="20"/>
          <w:szCs w:val="20"/>
        </w:rPr>
      </w:pPr>
    </w:p>
    <w:p w:rsidR="00522C5A" w:rsidRDefault="00522C5A" w:rsidP="00F54140">
      <w:pPr>
        <w:autoSpaceDE w:val="0"/>
        <w:autoSpaceDN w:val="0"/>
        <w:adjustRightInd w:val="0"/>
        <w:spacing w:line="360" w:lineRule="auto"/>
        <w:rPr>
          <w:rFonts w:ascii="Arial" w:hAnsi="Arial" w:cs="Arial"/>
          <w:sz w:val="20"/>
          <w:szCs w:val="20"/>
        </w:rPr>
      </w:pPr>
      <w:r w:rsidRPr="00522C5A">
        <w:rPr>
          <w:rFonts w:ascii="Arial" w:hAnsi="Arial" w:cs="Arial"/>
          <w:sz w:val="20"/>
          <w:szCs w:val="20"/>
        </w:rPr>
        <w:t xml:space="preserve">Zum schnellen Test der Funktion und Überprüfung der Messwerte, kann der INC5502D optional auch mit der Software </w:t>
      </w:r>
      <w:proofErr w:type="spellStart"/>
      <w:r w:rsidRPr="00522C5A">
        <w:rPr>
          <w:rFonts w:ascii="Arial" w:hAnsi="Arial" w:cs="Arial"/>
          <w:sz w:val="20"/>
          <w:szCs w:val="20"/>
        </w:rPr>
        <w:t>sensorTOOL</w:t>
      </w:r>
      <w:proofErr w:type="spellEnd"/>
      <w:r w:rsidRPr="00522C5A">
        <w:rPr>
          <w:rFonts w:ascii="Arial" w:hAnsi="Arial" w:cs="Arial"/>
          <w:sz w:val="20"/>
          <w:szCs w:val="20"/>
        </w:rPr>
        <w:t xml:space="preserve"> verbunden </w:t>
      </w:r>
    </w:p>
    <w:p w:rsidR="00522C5A" w:rsidRDefault="00522C5A" w:rsidP="00F54140">
      <w:pPr>
        <w:autoSpaceDE w:val="0"/>
        <w:autoSpaceDN w:val="0"/>
        <w:adjustRightInd w:val="0"/>
        <w:spacing w:line="360" w:lineRule="auto"/>
        <w:rPr>
          <w:rFonts w:ascii="Arial" w:hAnsi="Arial" w:cs="Arial"/>
          <w:sz w:val="20"/>
          <w:szCs w:val="20"/>
        </w:rPr>
      </w:pPr>
    </w:p>
    <w:p w:rsidR="00522C5A" w:rsidRDefault="00522C5A" w:rsidP="00F54140">
      <w:pPr>
        <w:autoSpaceDE w:val="0"/>
        <w:autoSpaceDN w:val="0"/>
        <w:adjustRightInd w:val="0"/>
        <w:spacing w:line="360" w:lineRule="auto"/>
        <w:rPr>
          <w:rFonts w:ascii="Arial" w:hAnsi="Arial" w:cs="Arial"/>
          <w:sz w:val="20"/>
          <w:szCs w:val="20"/>
        </w:rPr>
      </w:pPr>
    </w:p>
    <w:p w:rsidR="00522C5A" w:rsidRDefault="00522C5A" w:rsidP="00F54140">
      <w:pPr>
        <w:autoSpaceDE w:val="0"/>
        <w:autoSpaceDN w:val="0"/>
        <w:adjustRightInd w:val="0"/>
        <w:spacing w:line="360" w:lineRule="auto"/>
        <w:rPr>
          <w:rFonts w:ascii="Arial" w:hAnsi="Arial" w:cs="Arial"/>
          <w:sz w:val="20"/>
          <w:szCs w:val="20"/>
        </w:rPr>
      </w:pPr>
    </w:p>
    <w:p w:rsidR="00522C5A" w:rsidRDefault="00522C5A" w:rsidP="00F54140">
      <w:pPr>
        <w:autoSpaceDE w:val="0"/>
        <w:autoSpaceDN w:val="0"/>
        <w:adjustRightInd w:val="0"/>
        <w:spacing w:line="360" w:lineRule="auto"/>
        <w:rPr>
          <w:rFonts w:ascii="Arial" w:hAnsi="Arial" w:cs="Arial"/>
          <w:sz w:val="20"/>
          <w:szCs w:val="20"/>
        </w:rPr>
      </w:pPr>
    </w:p>
    <w:p w:rsidR="002E50C7" w:rsidRDefault="00522C5A" w:rsidP="00F54140">
      <w:pPr>
        <w:autoSpaceDE w:val="0"/>
        <w:autoSpaceDN w:val="0"/>
        <w:adjustRightInd w:val="0"/>
        <w:spacing w:line="360" w:lineRule="auto"/>
        <w:rPr>
          <w:rFonts w:ascii="Arial" w:hAnsi="Arial" w:cs="Arial"/>
          <w:sz w:val="20"/>
          <w:szCs w:val="20"/>
        </w:rPr>
      </w:pPr>
      <w:r>
        <w:rPr>
          <w:rFonts w:ascii="Arial" w:hAnsi="Arial" w:cs="Arial"/>
          <w:sz w:val="20"/>
          <w:szCs w:val="20"/>
        </w:rPr>
        <w:t xml:space="preserve">werden. Im </w:t>
      </w:r>
      <w:proofErr w:type="spellStart"/>
      <w:r>
        <w:rPr>
          <w:rFonts w:ascii="Arial" w:hAnsi="Arial" w:cs="Arial"/>
          <w:sz w:val="20"/>
          <w:szCs w:val="20"/>
        </w:rPr>
        <w:t>sensorTOOL</w:t>
      </w:r>
      <w:proofErr w:type="spellEnd"/>
      <w:r>
        <w:rPr>
          <w:rFonts w:ascii="Arial" w:hAnsi="Arial" w:cs="Arial"/>
          <w:sz w:val="20"/>
          <w:szCs w:val="20"/>
        </w:rPr>
        <w:t xml:space="preserve"> lassen sich</w:t>
      </w:r>
      <w:r w:rsidRPr="00522C5A">
        <w:rPr>
          <w:rFonts w:ascii="Arial" w:hAnsi="Arial" w:cs="Arial"/>
          <w:sz w:val="20"/>
          <w:szCs w:val="20"/>
        </w:rPr>
        <w:t xml:space="preserve"> Parameter </w:t>
      </w:r>
      <w:r>
        <w:rPr>
          <w:rFonts w:ascii="Arial" w:hAnsi="Arial" w:cs="Arial"/>
          <w:sz w:val="20"/>
          <w:szCs w:val="20"/>
        </w:rPr>
        <w:t>ändern</w:t>
      </w:r>
      <w:r w:rsidRPr="00522C5A">
        <w:rPr>
          <w:rFonts w:ascii="Arial" w:hAnsi="Arial" w:cs="Arial"/>
          <w:sz w:val="20"/>
          <w:szCs w:val="20"/>
        </w:rPr>
        <w:t xml:space="preserve"> und Messdaten </w:t>
      </w:r>
      <w:r>
        <w:rPr>
          <w:rFonts w:ascii="Arial" w:hAnsi="Arial" w:cs="Arial"/>
          <w:sz w:val="20"/>
          <w:szCs w:val="20"/>
        </w:rPr>
        <w:t>direkt anzeigen.</w:t>
      </w:r>
    </w:p>
    <w:p w:rsidR="00F54140" w:rsidRDefault="00F54140" w:rsidP="00F54140">
      <w:pPr>
        <w:autoSpaceDE w:val="0"/>
        <w:autoSpaceDN w:val="0"/>
        <w:adjustRightInd w:val="0"/>
        <w:spacing w:line="360" w:lineRule="auto"/>
        <w:rPr>
          <w:rFonts w:ascii="Arial" w:hAnsi="Arial" w:cs="Arial"/>
          <w:sz w:val="20"/>
          <w:szCs w:val="20"/>
        </w:rPr>
      </w:pPr>
    </w:p>
    <w:p w:rsidR="00522C5A" w:rsidRDefault="00522C5A" w:rsidP="00F54140">
      <w:pPr>
        <w:autoSpaceDE w:val="0"/>
        <w:autoSpaceDN w:val="0"/>
        <w:adjustRightInd w:val="0"/>
        <w:spacing w:line="360" w:lineRule="auto"/>
        <w:rPr>
          <w:rFonts w:ascii="Arial" w:hAnsi="Arial" w:cs="Arial"/>
          <w:sz w:val="20"/>
          <w:szCs w:val="20"/>
        </w:rPr>
      </w:pPr>
      <w:r w:rsidRPr="00522C5A">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B6BDF">
        <w:rPr>
          <w:rFonts w:ascii="Arial" w:hAnsi="Arial" w:cs="Arial"/>
          <w:sz w:val="20"/>
          <w:szCs w:val="20"/>
        </w:rPr>
        <w:t xml:space="preserve"> ca. 2.2</w:t>
      </w:r>
      <w:bookmarkStart w:id="0" w:name="_GoBack"/>
      <w:bookmarkEnd w:id="0"/>
      <w:r w:rsidRPr="00522C5A">
        <w:rPr>
          <w:rFonts w:ascii="Arial" w:hAnsi="Arial" w:cs="Arial"/>
          <w:sz w:val="20"/>
          <w:szCs w:val="20"/>
        </w:rPr>
        <w:t>00 Zeichen inkl. Leerzeichen</w:t>
      </w:r>
    </w:p>
    <w:p w:rsidR="00F54140" w:rsidRDefault="00F54140" w:rsidP="00F54140">
      <w:pPr>
        <w:autoSpaceDE w:val="0"/>
        <w:autoSpaceDN w:val="0"/>
        <w:adjustRightInd w:val="0"/>
        <w:spacing w:line="360" w:lineRule="auto"/>
        <w:rPr>
          <w:rFonts w:ascii="Arial" w:hAnsi="Arial" w:cs="Arial"/>
          <w:sz w:val="20"/>
          <w:szCs w:val="20"/>
        </w:rPr>
      </w:pPr>
    </w:p>
    <w:p w:rsidR="00A829BF" w:rsidRDefault="00FB6BDF" w:rsidP="00F54140">
      <w:pPr>
        <w:autoSpaceDE w:val="0"/>
        <w:autoSpaceDN w:val="0"/>
        <w:adjustRightInd w:val="0"/>
        <w:spacing w:line="360" w:lineRule="auto"/>
        <w:rPr>
          <w:rFonts w:ascii="Arial" w:hAnsi="Arial" w:cs="Arial"/>
          <w:sz w:val="20"/>
          <w:szCs w:val="20"/>
        </w:rPr>
      </w:pPr>
      <w:r>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240pt">
            <v:imagedata r:id="rId10" o:title="inertialSENSOR INC5502D_18x13"/>
          </v:shape>
        </w:pict>
      </w:r>
    </w:p>
    <w:p w:rsidR="00A829BF" w:rsidRPr="00F54140" w:rsidRDefault="00A829BF" w:rsidP="00F54140">
      <w:pPr>
        <w:autoSpaceDE w:val="0"/>
        <w:autoSpaceDN w:val="0"/>
        <w:adjustRightInd w:val="0"/>
        <w:spacing w:line="360" w:lineRule="auto"/>
        <w:rPr>
          <w:rFonts w:ascii="Arial" w:hAnsi="Arial" w:cs="Arial"/>
          <w:sz w:val="20"/>
          <w:szCs w:val="20"/>
        </w:rPr>
      </w:pPr>
      <w:r>
        <w:rPr>
          <w:rFonts w:ascii="Arial" w:hAnsi="Arial" w:cs="Arial"/>
          <w:sz w:val="20"/>
          <w:szCs w:val="20"/>
        </w:rPr>
        <w:t>(</w:t>
      </w:r>
      <w:r w:rsidR="00102B22">
        <w:rPr>
          <w:rFonts w:ascii="Arial" w:hAnsi="Arial" w:cs="Arial"/>
          <w:sz w:val="20"/>
          <w:szCs w:val="20"/>
        </w:rPr>
        <w:t>PR561_</w:t>
      </w:r>
      <w:r w:rsidRPr="00A829BF">
        <w:rPr>
          <w:rFonts w:ascii="Arial" w:hAnsi="Arial" w:cs="Arial"/>
          <w:sz w:val="20"/>
          <w:szCs w:val="20"/>
        </w:rPr>
        <w:t>inertialSENSOR INC5502D_18x13</w:t>
      </w:r>
      <w:r>
        <w:rPr>
          <w:rFonts w:ascii="Arial" w:hAnsi="Arial" w:cs="Arial"/>
          <w:sz w:val="20"/>
          <w:szCs w:val="20"/>
        </w:rPr>
        <w:t>.jpg)</w:t>
      </w:r>
    </w:p>
    <w:sectPr w:rsidR="00A829BF" w:rsidRPr="00F54140"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09D" w:rsidRDefault="00D0509D">
      <w:r>
        <w:separator/>
      </w:r>
    </w:p>
  </w:endnote>
  <w:endnote w:type="continuationSeparator" w:id="0">
    <w:p w:rsidR="00D0509D" w:rsidRDefault="00D0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7E75A5" w:rsidRPr="00F86DF1" w:rsidRDefault="00FB6BDF" w:rsidP="00F86DF1">
                          <w:pPr>
                            <w:pStyle w:val="Fuzeile"/>
                            <w:jc w:val="right"/>
                            <w:rPr>
                              <w:rFonts w:ascii="Swis721 Lt BT" w:hAnsi="Swis721 Lt BT"/>
                              <w:sz w:val="12"/>
                              <w:szCs w:val="12"/>
                            </w:rPr>
                          </w:pPr>
                          <w:hyperlink r:id="rId2" w:history="1">
                            <w:r w:rsidR="007E75A5" w:rsidRPr="00F86DF1">
                              <w:rPr>
                                <w:rStyle w:val="Hyperlink"/>
                                <w:rFonts w:ascii="Swis721 Lt BT" w:hAnsi="Swis721 Lt BT"/>
                                <w:color w:val="auto"/>
                                <w:sz w:val="12"/>
                                <w:szCs w:val="12"/>
                              </w:rPr>
                              <w:t>www.micro-epsilon.de/presse</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7E75A5" w:rsidRPr="00F86DF1" w:rsidRDefault="00845741" w:rsidP="00F86DF1">
                    <w:pPr>
                      <w:pStyle w:val="Fuzeile"/>
                      <w:jc w:val="right"/>
                      <w:rPr>
                        <w:rFonts w:ascii="Swis721 Lt BT" w:hAnsi="Swis721 Lt BT"/>
                        <w:sz w:val="12"/>
                        <w:szCs w:val="12"/>
                      </w:rPr>
                    </w:pPr>
                    <w:hyperlink r:id="rId4" w:history="1">
                      <w:r w:rsidR="007E75A5" w:rsidRPr="00F86DF1">
                        <w:rPr>
                          <w:rStyle w:val="Hyperlink"/>
                          <w:rFonts w:ascii="Swis721 Lt BT" w:hAnsi="Swis721 Lt BT"/>
                          <w:color w:val="auto"/>
                          <w:sz w:val="12"/>
                          <w:szCs w:val="12"/>
                        </w:rPr>
                        <w:t>www.micro-epsilon.de/presse</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09D" w:rsidRDefault="00D0509D">
      <w:r>
        <w:separator/>
      </w:r>
    </w:p>
  </w:footnote>
  <w:footnote w:type="continuationSeparator" w:id="0">
    <w:p w:rsidR="00D0509D" w:rsidRDefault="00D05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5A5" w:rsidRDefault="00FB6BDF"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33242630"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de-DE"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4C07"/>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4E16"/>
    <w:rsid w:val="00047E9C"/>
    <w:rsid w:val="0005091D"/>
    <w:rsid w:val="00051C82"/>
    <w:rsid w:val="00054A81"/>
    <w:rsid w:val="0005664F"/>
    <w:rsid w:val="000603FB"/>
    <w:rsid w:val="000644BF"/>
    <w:rsid w:val="000656D4"/>
    <w:rsid w:val="00065DC3"/>
    <w:rsid w:val="00066307"/>
    <w:rsid w:val="0006674A"/>
    <w:rsid w:val="00067472"/>
    <w:rsid w:val="00067AE3"/>
    <w:rsid w:val="00067DCF"/>
    <w:rsid w:val="00070C4A"/>
    <w:rsid w:val="0007131D"/>
    <w:rsid w:val="00072C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2B22"/>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0628"/>
    <w:rsid w:val="001738AF"/>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3647"/>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A15"/>
    <w:rsid w:val="00293FEB"/>
    <w:rsid w:val="0029580D"/>
    <w:rsid w:val="002A01F7"/>
    <w:rsid w:val="002A1799"/>
    <w:rsid w:val="002A2C5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50C7"/>
    <w:rsid w:val="002E6C6D"/>
    <w:rsid w:val="002F1183"/>
    <w:rsid w:val="002F23F9"/>
    <w:rsid w:val="002F2C46"/>
    <w:rsid w:val="002F473D"/>
    <w:rsid w:val="002F6480"/>
    <w:rsid w:val="002F6867"/>
    <w:rsid w:val="00300DBC"/>
    <w:rsid w:val="00300EF6"/>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2C5A"/>
    <w:rsid w:val="00524D27"/>
    <w:rsid w:val="00525F4A"/>
    <w:rsid w:val="00525FAB"/>
    <w:rsid w:val="00530722"/>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403"/>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1D96"/>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0066"/>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B8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741"/>
    <w:rsid w:val="00845B0F"/>
    <w:rsid w:val="00850053"/>
    <w:rsid w:val="00850A44"/>
    <w:rsid w:val="00850FD7"/>
    <w:rsid w:val="008517D3"/>
    <w:rsid w:val="008519CB"/>
    <w:rsid w:val="00851B3C"/>
    <w:rsid w:val="00853BBA"/>
    <w:rsid w:val="00854E3A"/>
    <w:rsid w:val="00856059"/>
    <w:rsid w:val="008601A8"/>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11EC"/>
    <w:rsid w:val="00952582"/>
    <w:rsid w:val="00952B11"/>
    <w:rsid w:val="00952FA4"/>
    <w:rsid w:val="0095391E"/>
    <w:rsid w:val="00953A67"/>
    <w:rsid w:val="0095454C"/>
    <w:rsid w:val="0095460B"/>
    <w:rsid w:val="00960B51"/>
    <w:rsid w:val="00960FBA"/>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80A"/>
    <w:rsid w:val="00A07E85"/>
    <w:rsid w:val="00A1101A"/>
    <w:rsid w:val="00A13320"/>
    <w:rsid w:val="00A14F11"/>
    <w:rsid w:val="00A1546A"/>
    <w:rsid w:val="00A1652D"/>
    <w:rsid w:val="00A22015"/>
    <w:rsid w:val="00A25C21"/>
    <w:rsid w:val="00A25FE2"/>
    <w:rsid w:val="00A27431"/>
    <w:rsid w:val="00A2770F"/>
    <w:rsid w:val="00A279F5"/>
    <w:rsid w:val="00A31E80"/>
    <w:rsid w:val="00A34846"/>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29BF"/>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17CD"/>
    <w:rsid w:val="00BA2362"/>
    <w:rsid w:val="00BA2E66"/>
    <w:rsid w:val="00BA5332"/>
    <w:rsid w:val="00BA6027"/>
    <w:rsid w:val="00BA6B12"/>
    <w:rsid w:val="00BA7D88"/>
    <w:rsid w:val="00BB1D29"/>
    <w:rsid w:val="00BB2CA9"/>
    <w:rsid w:val="00BB3D71"/>
    <w:rsid w:val="00BB45CB"/>
    <w:rsid w:val="00BB49C2"/>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47C"/>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5E15"/>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09D"/>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4128"/>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05F1"/>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4140"/>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B6BDF"/>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rPr>
      <w:lang w:eastAsia="ko-KR"/>
    </w:r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lang w:eastAsia="ko-KR"/>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62672913">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24536076">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0973733">
      <w:bodyDiv w:val="1"/>
      <w:marLeft w:val="0"/>
      <w:marRight w:val="0"/>
      <w:marTop w:val="0"/>
      <w:marBottom w:val="0"/>
      <w:divBdr>
        <w:top w:val="none" w:sz="0" w:space="0" w:color="auto"/>
        <w:left w:val="none" w:sz="0" w:space="0" w:color="auto"/>
        <w:bottom w:val="none" w:sz="0" w:space="0" w:color="auto"/>
        <w:right w:val="none" w:sz="0" w:space="0" w:color="auto"/>
      </w:divBdr>
    </w:div>
    <w:div w:id="458498510">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FF583-84B5-4057-A023-B8AD7DEB1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313</Words>
  <Characters>1974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2283</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7</cp:revision>
  <cp:lastPrinted>2020-10-15T14:00:00Z</cp:lastPrinted>
  <dcterms:created xsi:type="dcterms:W3CDTF">2022-10-28T09:06:00Z</dcterms:created>
  <dcterms:modified xsi:type="dcterms:W3CDTF">2022-12-22T18:31:00Z</dcterms:modified>
</cp:coreProperties>
</file>