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release </w:t>
      </w:r>
    </w:p>
    <w:p w:rsidR="00660CD2" w:rsidRPr="00844E9C" w:rsidRDefault="00AB41BD">
      <w:pPr>
        <w:rPr>
          <w:rFonts w:ascii="Arial" w:hAnsi="Arial"/>
        </w:rPr>
      </w:pPr>
      <w:r>
        <w:rPr>
          <w:rFonts w:ascii="Arial" w:hAnsi="Arial"/>
        </w:rPr>
        <w:t xml:space="preserve">No. 571e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Press releases</w:t>
                              </w:r>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A470CC" w:rsidRDefault="00991F87" w:rsidP="003626BE">
      <w:pPr>
        <w:autoSpaceDE w:val="0"/>
        <w:autoSpaceDN w:val="0"/>
        <w:adjustRightInd w:val="0"/>
        <w:spacing w:line="360" w:lineRule="auto"/>
        <w:rPr>
          <w:rFonts w:ascii="Arial" w:hAnsi="Arial" w:cs="Arial"/>
          <w:b/>
          <w:bCs/>
          <w:sz w:val="28"/>
          <w:szCs w:val="28"/>
        </w:rPr>
      </w:pPr>
      <w:r>
        <w:rPr>
          <w:rFonts w:ascii="Arial" w:hAnsi="Arial" w:cs="Arial"/>
          <w:b/>
          <w:bCs/>
          <w:sz w:val="28"/>
          <w:szCs w:val="28"/>
        </w:rPr>
        <w:t>High-performance laser displacement sensor for inline use</w:t>
      </w:r>
    </w:p>
    <w:p w:rsidR="006E35E4" w:rsidRDefault="006E35E4" w:rsidP="003626BE">
      <w:pPr>
        <w:autoSpaceDE w:val="0"/>
        <w:autoSpaceDN w:val="0"/>
        <w:adjustRightInd w:val="0"/>
        <w:spacing w:line="360" w:lineRule="auto"/>
        <w:rPr>
          <w:rFonts w:ascii="Arial" w:hAnsi="Arial" w:cs="Arial"/>
          <w:b/>
          <w:sz w:val="20"/>
          <w:szCs w:val="20"/>
        </w:rPr>
      </w:pPr>
    </w:p>
    <w:p w:rsidR="00416822" w:rsidRDefault="0053136F" w:rsidP="00D47083">
      <w:pPr>
        <w:autoSpaceDE w:val="0"/>
        <w:autoSpaceDN w:val="0"/>
        <w:adjustRightInd w:val="0"/>
        <w:spacing w:line="360" w:lineRule="auto"/>
        <w:rPr>
          <w:rFonts w:ascii="Arial" w:hAnsi="Arial" w:cs="Arial"/>
          <w:b/>
          <w:sz w:val="20"/>
          <w:szCs w:val="20"/>
        </w:rPr>
      </w:pPr>
      <w:r>
        <w:rPr>
          <w:rFonts w:ascii="Arial" w:hAnsi="Arial" w:cs="Arial"/>
          <w:b/>
          <w:sz w:val="20"/>
          <w:szCs w:val="20"/>
        </w:rPr>
        <w:t xml:space="preserve">Equipped with the integrated EtherCAT, EtherNet/IP and PROFINET interfaces, the optoNCDT 1900 laser triangulation sensors are now smarter, faster and easier to operate. They combine a high measuring rate with compact size, integrated controller and high measurement accuracy. Commissioning takes even less time thanks to mounting accessories and intuitive operating concept via web interface. </w:t>
      </w:r>
    </w:p>
    <w:p w:rsidR="004B32A5" w:rsidRDefault="004B32A5" w:rsidP="00D47083">
      <w:pPr>
        <w:autoSpaceDE w:val="0"/>
        <w:autoSpaceDN w:val="0"/>
        <w:adjustRightInd w:val="0"/>
        <w:spacing w:line="360" w:lineRule="auto"/>
        <w:rPr>
          <w:rFonts w:ascii="Arial" w:hAnsi="Arial" w:cs="Arial"/>
          <w:b/>
          <w:sz w:val="20"/>
          <w:szCs w:val="20"/>
        </w:rPr>
      </w:pPr>
    </w:p>
    <w:p w:rsidR="005049A1" w:rsidRDefault="005049A1" w:rsidP="0053136F">
      <w:pPr>
        <w:autoSpaceDE w:val="0"/>
        <w:autoSpaceDN w:val="0"/>
        <w:adjustRightInd w:val="0"/>
        <w:spacing w:line="360" w:lineRule="auto"/>
        <w:rPr>
          <w:rFonts w:ascii="Arial" w:hAnsi="Arial" w:cs="Arial"/>
          <w:sz w:val="20"/>
          <w:szCs w:val="20"/>
        </w:rPr>
      </w:pPr>
      <w:r>
        <w:rPr>
          <w:rFonts w:ascii="Arial" w:hAnsi="Arial" w:cs="Arial"/>
          <w:sz w:val="20"/>
          <w:szCs w:val="20"/>
        </w:rPr>
        <w:t>The optoNCDT 1900 laser triangulation sensors are used for automated displacement, distance and position measurements in industrial processes. In applications such as automotive manufacturing, 3D printing, coordinate measuring machines, injection molding, packaging and CNC machines, as well as in the battery industry, smartphone production, robotic applications and wood processing, they provide high accuracy measurements.</w:t>
      </w:r>
    </w:p>
    <w:p w:rsidR="005049A1" w:rsidRDefault="005049A1" w:rsidP="0053136F">
      <w:pPr>
        <w:autoSpaceDE w:val="0"/>
        <w:autoSpaceDN w:val="0"/>
        <w:adjustRightInd w:val="0"/>
        <w:spacing w:line="360" w:lineRule="auto"/>
        <w:rPr>
          <w:rFonts w:ascii="Arial" w:hAnsi="Arial" w:cs="Arial"/>
          <w:sz w:val="20"/>
          <w:szCs w:val="20"/>
        </w:rPr>
      </w:pPr>
    </w:p>
    <w:p w:rsidR="0053136F" w:rsidRPr="0053136F" w:rsidRDefault="005049A1" w:rsidP="0053136F">
      <w:pPr>
        <w:autoSpaceDE w:val="0"/>
        <w:autoSpaceDN w:val="0"/>
        <w:adjustRightInd w:val="0"/>
        <w:spacing w:line="360" w:lineRule="auto"/>
        <w:rPr>
          <w:rFonts w:ascii="Arial" w:hAnsi="Arial" w:cs="Arial"/>
          <w:sz w:val="20"/>
          <w:szCs w:val="20"/>
        </w:rPr>
      </w:pPr>
      <w:r>
        <w:rPr>
          <w:rFonts w:ascii="Arial" w:hAnsi="Arial" w:cs="Arial"/>
          <w:sz w:val="20"/>
          <w:szCs w:val="20"/>
        </w:rPr>
        <w:t>With the integrated EtherCAT, EtherNet/IP and PROFINET interfaces, the sensors can be easily connected to controllers. Advantages arise especially in dynamic processes and when several devices and machines are networked with each other. Via two-stage measurement averaging, the sensors ensure a smooth signal at steps and edges, preventing signal overshoots. For changing surfaces, Advanced Surface Compensation is available, which adjusts the exposure time to the target surface when the surface changes quickly.</w:t>
      </w:r>
    </w:p>
    <w:p w:rsidR="0053136F" w:rsidRDefault="0053136F" w:rsidP="0053136F">
      <w:pPr>
        <w:autoSpaceDE w:val="0"/>
        <w:autoSpaceDN w:val="0"/>
        <w:adjustRightInd w:val="0"/>
        <w:spacing w:line="360" w:lineRule="auto"/>
        <w:rPr>
          <w:rFonts w:ascii="Arial" w:hAnsi="Arial" w:cs="Arial"/>
          <w:sz w:val="20"/>
          <w:szCs w:val="20"/>
        </w:rPr>
      </w:pPr>
    </w:p>
    <w:p w:rsidR="006E35E4" w:rsidRDefault="005049A1" w:rsidP="0053136F">
      <w:pPr>
        <w:autoSpaceDE w:val="0"/>
        <w:autoSpaceDN w:val="0"/>
        <w:adjustRightInd w:val="0"/>
        <w:spacing w:line="360" w:lineRule="auto"/>
        <w:rPr>
          <w:rFonts w:ascii="Arial" w:hAnsi="Arial" w:cs="Arial"/>
          <w:sz w:val="20"/>
          <w:szCs w:val="20"/>
        </w:rPr>
      </w:pPr>
      <w:r>
        <w:rPr>
          <w:rFonts w:ascii="Arial" w:hAnsi="Arial" w:cs="Arial"/>
          <w:sz w:val="20"/>
          <w:szCs w:val="20"/>
        </w:rPr>
        <w:t>The sensors can be mounted using fitting sleeves, a patented mounting concept. This automatically ensures correct alignment. An external control unit is not required, as this compact sensor operates with an integrated controller.</w:t>
      </w:r>
    </w:p>
    <w:p w:rsidR="006E35E4" w:rsidRDefault="006E35E4" w:rsidP="006E35E4">
      <w:pPr>
        <w:autoSpaceDE w:val="0"/>
        <w:autoSpaceDN w:val="0"/>
        <w:adjustRightInd w:val="0"/>
        <w:spacing w:line="360" w:lineRule="auto"/>
        <w:rPr>
          <w:rFonts w:ascii="Arial" w:hAnsi="Arial" w:cs="Arial"/>
          <w:sz w:val="20"/>
          <w:szCs w:val="20"/>
        </w:rPr>
      </w:pPr>
    </w:p>
    <w:p w:rsidR="00522C5A" w:rsidRDefault="00991F87" w:rsidP="004B752D">
      <w:pPr>
        <w:autoSpaceDE w:val="0"/>
        <w:autoSpaceDN w:val="0"/>
        <w:adjustRightInd w:val="0"/>
        <w:spacing w:line="360" w:lineRule="auto"/>
        <w:ind w:left="2832"/>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approx</w:t>
      </w:r>
      <w:proofErr w:type="spellEnd"/>
      <w:r>
        <w:rPr>
          <w:rFonts w:ascii="Arial" w:hAnsi="Arial" w:cs="Arial"/>
          <w:sz w:val="20"/>
          <w:szCs w:val="20"/>
        </w:rPr>
        <w:t>. 1,</w:t>
      </w:r>
      <w:r w:rsidR="004B752D">
        <w:rPr>
          <w:rFonts w:ascii="Arial" w:hAnsi="Arial" w:cs="Arial"/>
          <w:sz w:val="20"/>
          <w:szCs w:val="20"/>
        </w:rPr>
        <w:t>6</w:t>
      </w:r>
      <w:r>
        <w:rPr>
          <w:rFonts w:ascii="Arial" w:hAnsi="Arial" w:cs="Arial"/>
          <w:sz w:val="20"/>
          <w:szCs w:val="20"/>
        </w:rPr>
        <w:t xml:space="preserve">00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rsidR="00D743A1" w:rsidRDefault="00D743A1"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53136F" w:rsidRDefault="0053136F"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4B752D" w:rsidRDefault="004B752D" w:rsidP="00F54140">
      <w:pPr>
        <w:autoSpaceDE w:val="0"/>
        <w:autoSpaceDN w:val="0"/>
        <w:adjustRightInd w:val="0"/>
        <w:spacing w:line="360" w:lineRule="auto"/>
        <w:rPr>
          <w:rFonts w:ascii="Arial" w:hAnsi="Arial" w:cs="Arial"/>
          <w:sz w:val="20"/>
          <w:szCs w:val="20"/>
        </w:rPr>
      </w:pPr>
    </w:p>
    <w:p w:rsidR="004B752D" w:rsidRDefault="004B752D" w:rsidP="00F54140">
      <w:pPr>
        <w:autoSpaceDE w:val="0"/>
        <w:autoSpaceDN w:val="0"/>
        <w:adjustRightInd w:val="0"/>
        <w:spacing w:line="360" w:lineRule="auto"/>
        <w:rPr>
          <w:rFonts w:ascii="Arial" w:hAnsi="Arial" w:cs="Arial"/>
          <w:sz w:val="20"/>
          <w:szCs w:val="20"/>
        </w:rPr>
      </w:pPr>
      <w:bookmarkStart w:id="0" w:name="_GoBack"/>
      <w:bookmarkEnd w:id="0"/>
    </w:p>
    <w:p w:rsidR="005049A1" w:rsidRDefault="005049A1" w:rsidP="00F54140">
      <w:pPr>
        <w:autoSpaceDE w:val="0"/>
        <w:autoSpaceDN w:val="0"/>
        <w:adjustRightInd w:val="0"/>
        <w:spacing w:line="360" w:lineRule="auto"/>
        <w:rPr>
          <w:rFonts w:ascii="Arial" w:hAnsi="Arial" w:cs="Arial"/>
          <w:sz w:val="20"/>
          <w:szCs w:val="20"/>
        </w:rPr>
      </w:pPr>
    </w:p>
    <w:p w:rsidR="00991F87" w:rsidRDefault="004B752D"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1pt;height:239.8pt">
            <v:imagedata r:id="rId10" o:title="optoNCDT-1900-EtherCAT_EtherNet-IP_PROFINET"/>
          </v:shape>
        </w:pict>
      </w:r>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(PR571_optoNCDT 1900_18x13.jpg)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rsidR="007E75A5" w:rsidRPr="00F86DF1" w:rsidRDefault="004B752D"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4B752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4106889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52D"/>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D9A3767"/>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471E7-46DC-4EB8-A2F2-79651B093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1517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1745</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2023-03-23T08:28:00Z</dcterms:created>
  <dcterms:modified xsi:type="dcterms:W3CDTF">2023-03-23T08:28:00Z</dcterms:modified>
</cp:coreProperties>
</file>