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0CD2" w:rsidRPr="00844E9C" w:rsidRDefault="00660CD2" w:rsidP="006B34F9">
      <w:r w:rsidRPr="00844E9C">
        <w:t xml:space="preserve">Pressemitteilung </w:t>
      </w:r>
    </w:p>
    <w:p w:rsidR="00660CD2" w:rsidRPr="00844E9C" w:rsidRDefault="00AB41BD">
      <w:pPr>
        <w:rPr>
          <w:rFonts w:ascii="Arial" w:hAnsi="Arial"/>
        </w:rPr>
      </w:pPr>
      <w:r w:rsidRPr="00844E9C">
        <w:rPr>
          <w:rFonts w:ascii="Arial" w:hAnsi="Arial"/>
        </w:rPr>
        <w:t xml:space="preserve">Nr. </w:t>
      </w:r>
      <w:r w:rsidR="00D21D26">
        <w:rPr>
          <w:rFonts w:ascii="Arial" w:hAnsi="Arial"/>
        </w:rPr>
        <w:t>577</w:t>
      </w:r>
      <w:r w:rsidR="00660CD2" w:rsidRPr="00844E9C">
        <w:rPr>
          <w:rFonts w:ascii="Arial" w:hAnsi="Arial"/>
        </w:rPr>
        <w:t xml:space="preserve">d </w:t>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sz w:val="20"/>
          <w:szCs w:val="20"/>
        </w:rPr>
        <w:t xml:space="preserve"> </w:t>
      </w:r>
    </w:p>
    <w:p w:rsidR="00660CD2" w:rsidRPr="00844E9C" w:rsidRDefault="00660CD2">
      <w:pPr>
        <w:rPr>
          <w:rFonts w:ascii="Arial" w:hAnsi="Arial"/>
        </w:rPr>
      </w:pPr>
    </w:p>
    <w:p w:rsidR="00F62071" w:rsidRPr="00844E9C" w:rsidRDefault="00D62D49" w:rsidP="00081604">
      <w:pPr>
        <w:spacing w:line="360" w:lineRule="auto"/>
        <w:rPr>
          <w:rFonts w:ascii="Arial" w:hAnsi="Arial" w:cs="Arial"/>
          <w:b/>
          <w:sz w:val="28"/>
          <w:szCs w:val="28"/>
          <w:lang w:eastAsia="en-US"/>
        </w:rPr>
      </w:pPr>
      <w:r>
        <w:rPr>
          <w:rFonts w:ascii="Arial" w:hAnsi="Arial" w:cs="Arial"/>
          <w:b/>
          <w:noProof/>
          <w:sz w:val="28"/>
          <w:szCs w:val="28"/>
        </w:rPr>
        <mc:AlternateContent>
          <mc:Choice Requires="wpg">
            <w:drawing>
              <wp:anchor distT="0" distB="0" distL="114300" distR="114300" simplePos="0" relativeHeight="251661312" behindDoc="0" locked="1" layoutInCell="1" allowOverlap="0">
                <wp:simplePos x="0" y="0"/>
                <wp:positionH relativeFrom="column">
                  <wp:posOffset>4449778</wp:posOffset>
                </wp:positionH>
                <wp:positionV relativeFrom="page">
                  <wp:posOffset>1699260</wp:posOffset>
                </wp:positionV>
                <wp:extent cx="1328400" cy="1692000"/>
                <wp:effectExtent l="0" t="0" r="5715" b="22860"/>
                <wp:wrapNone/>
                <wp:docPr id="3" name="Gruppieren 3"/>
                <wp:cNvGraphicFramePr/>
                <a:graphic xmlns:a="http://schemas.openxmlformats.org/drawingml/2006/main">
                  <a:graphicData uri="http://schemas.microsoft.com/office/word/2010/wordprocessingGroup">
                    <wpg:wgp>
                      <wpg:cNvGrpSpPr/>
                      <wpg:grpSpPr>
                        <a:xfrm>
                          <a:off x="0" y="0"/>
                          <a:ext cx="1328400" cy="1692000"/>
                          <a:chOff x="0" y="0"/>
                          <a:chExt cx="1329690" cy="1694080"/>
                        </a:xfrm>
                      </wpg:grpSpPr>
                      <pic:pic xmlns:pic="http://schemas.openxmlformats.org/drawingml/2006/picture">
                        <pic:nvPicPr>
                          <pic:cNvPr id="2" name="Grafik 2" descr="Pressemitteilunge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9690" cy="1329690"/>
                          </a:xfrm>
                          <a:prstGeom prst="rect">
                            <a:avLst/>
                          </a:prstGeom>
                          <a:noFill/>
                        </pic:spPr>
                      </pic:pic>
                      <wps:wsp>
                        <wps:cNvPr id="217" name="Textfeld 2"/>
                        <wps:cNvSpPr txBox="1">
                          <a:spLocks noChangeArrowheads="1"/>
                        </wps:cNvSpPr>
                        <wps:spPr bwMode="auto">
                          <a:xfrm>
                            <a:off x="99588" y="1330860"/>
                            <a:ext cx="1193800" cy="363220"/>
                          </a:xfrm>
                          <a:prstGeom prst="rect">
                            <a:avLst/>
                          </a:prstGeom>
                          <a:solidFill>
                            <a:srgbClr val="FFFFFF"/>
                          </a:solidFill>
                          <a:ln w="9525">
                            <a:solidFill>
                              <a:srgbClr val="000000"/>
                            </a:solidFill>
                            <a:miter lim="800000"/>
                            <a:headEnd/>
                            <a:tailEnd/>
                          </a:ln>
                        </wps:spPr>
                        <wps:txbx>
                          <w:txbxContent>
                            <w:p w:rsidR="003B6B3C" w:rsidRPr="00114474" w:rsidRDefault="003B6B3C" w:rsidP="003B6B3C">
                              <w:pPr>
                                <w:rPr>
                                  <w:rFonts w:ascii="Arial" w:hAnsi="Arial" w:cs="Arial"/>
                                  <w:sz w:val="18"/>
                                  <w:szCs w:val="18"/>
                                </w:rPr>
                              </w:pPr>
                              <w:r w:rsidRPr="00114474">
                                <w:rPr>
                                  <w:rFonts w:ascii="Arial" w:hAnsi="Arial" w:cs="Arial"/>
                                  <w:sz w:val="18"/>
                                  <w:szCs w:val="18"/>
                                </w:rPr>
                                <w:t>Pressemitteilungen</w:t>
                              </w:r>
                            </w:p>
                            <w:p w:rsidR="003B6B3C" w:rsidRPr="00114474" w:rsidRDefault="003B6B3C" w:rsidP="003B6B3C">
                              <w:pPr>
                                <w:rPr>
                                  <w:rFonts w:ascii="Arial" w:hAnsi="Arial" w:cs="Arial"/>
                                  <w:sz w:val="18"/>
                                  <w:szCs w:val="18"/>
                                </w:rPr>
                              </w:pPr>
                              <w:r w:rsidRPr="00114474">
                                <w:rPr>
                                  <w:rFonts w:ascii="Arial" w:hAnsi="Arial" w:cs="Arial"/>
                                  <w:sz w:val="18"/>
                                  <w:szCs w:val="18"/>
                                </w:rPr>
                                <w:t>Download</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id="Gruppieren 3" o:spid="_x0000_s1026" style="position:absolute;margin-left:350.4pt;margin-top:133.8pt;width:104.6pt;height:133.25pt;z-index:251661312;mso-position-vertical-relative:page;mso-width-relative:margin;mso-height-relative:margin" coordsize="13296,16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alt="Pressemitteilungen" style="position:absolute;width:13296;height:132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OPkHFAAAA2gAAAA8AAABkcnMvZG93bnJldi54bWxEj09rAjEUxO9Cv0N4BW+arYhdV7NSRGkP&#10;7UFbEG/Pzds/dPOyTaKu374pFDwOM/MbZrnqTSsu5HxjWcHTOAFBXFjdcKXg63M7SkH4gKyxtUwK&#10;buRhlT8Mlphpe+UdXfahEhHCPkMFdQhdJqUvajLox7Yjjl5pncEQpaukdniNcNPKSZLMpMGG40KN&#10;Ha1rKr73Z6PgsFk//8y3U7epPuy5PB3T0+t7qtTwsX9ZgAjUh3v4v/2mFUzg70q8ATL/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QDj5BxQAAANoAAAAPAAAAAAAAAAAAAAAA&#10;AJ8CAABkcnMvZG93bnJldi54bWxQSwUGAAAAAAQABAD3AAAAkQMAAAAA&#10;">
                  <v:imagedata r:id="rId9" o:title="Pressemitteilungen"/>
                  <v:path arrowok="t"/>
                </v:shape>
                <v:shapetype id="_x0000_t202" coordsize="21600,21600" o:spt="202" path="m,l,21600r21600,l21600,xe">
                  <v:stroke joinstyle="miter"/>
                  <v:path gradientshapeok="t" o:connecttype="rect"/>
                </v:shapetype>
                <v:shape id="Textfeld 2" o:spid="_x0000_s1028" type="#_x0000_t202" style="position:absolute;left:995;top:13308;width:11938;height:3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VibMUA&#10;AADcAAAADwAAAGRycy9kb3ducmV2LnhtbESPT2sCMRTE70K/Q3iF3jSr0Cpbo5SK0Fv9B6W31+S5&#10;Wdy8rJu4rv30RhA8DjPzG2Y671wlWmpC6VnBcJCBINbelFwo2G2X/QmIEJENVp5JwYUCzGdPvSnm&#10;xp95Te0mFiJBOOSowMZY51IGbclhGPiaOHl73ziMSTaFNA2eE9xVcpRlb9JhyWnBYk2flvRhc3IK&#10;wmJ1rPV+9Xew5vL/vWhf9c/yV6mX5+7jHUSkLj7C9/aXUTAajuF2Jh0B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RWJsxQAAANwAAAAPAAAAAAAAAAAAAAAAAJgCAABkcnMv&#10;ZG93bnJldi54bWxQSwUGAAAAAAQABAD1AAAAigMAAAAA&#10;">
                  <v:textbox style="mso-fit-shape-to-text:t">
                    <w:txbxContent>
                      <w:p w:rsidR="003B6B3C" w:rsidRPr="00114474" w:rsidRDefault="003B6B3C" w:rsidP="003B6B3C">
                        <w:pPr>
                          <w:rPr>
                            <w:rFonts w:ascii="Arial" w:hAnsi="Arial" w:cs="Arial"/>
                            <w:sz w:val="18"/>
                            <w:szCs w:val="18"/>
                          </w:rPr>
                        </w:pPr>
                        <w:r w:rsidRPr="00114474">
                          <w:rPr>
                            <w:rFonts w:ascii="Arial" w:hAnsi="Arial" w:cs="Arial"/>
                            <w:sz w:val="18"/>
                            <w:szCs w:val="18"/>
                          </w:rPr>
                          <w:t>Pressemitteilungen</w:t>
                        </w:r>
                      </w:p>
                      <w:p w:rsidR="003B6B3C" w:rsidRPr="00114474" w:rsidRDefault="003B6B3C" w:rsidP="003B6B3C">
                        <w:pPr>
                          <w:rPr>
                            <w:rFonts w:ascii="Arial" w:hAnsi="Arial" w:cs="Arial"/>
                            <w:sz w:val="18"/>
                            <w:szCs w:val="18"/>
                          </w:rPr>
                        </w:pPr>
                        <w:r w:rsidRPr="00114474">
                          <w:rPr>
                            <w:rFonts w:ascii="Arial" w:hAnsi="Arial" w:cs="Arial"/>
                            <w:sz w:val="18"/>
                            <w:szCs w:val="18"/>
                          </w:rPr>
                          <w:t>Download</w:t>
                        </w:r>
                      </w:p>
                    </w:txbxContent>
                  </v:textbox>
                </v:shape>
                <w10:wrap anchory="page"/>
                <w10:anchorlock/>
              </v:group>
            </w:pict>
          </mc:Fallback>
        </mc:AlternateContent>
      </w:r>
    </w:p>
    <w:p w:rsidR="00A470CC" w:rsidRDefault="00FB6982" w:rsidP="003626BE">
      <w:pPr>
        <w:autoSpaceDE w:val="0"/>
        <w:autoSpaceDN w:val="0"/>
        <w:adjustRightInd w:val="0"/>
        <w:spacing w:line="360" w:lineRule="auto"/>
        <w:rPr>
          <w:rFonts w:ascii="Arial" w:hAnsi="Arial" w:cs="Arial"/>
          <w:b/>
          <w:bCs/>
          <w:sz w:val="28"/>
          <w:szCs w:val="28"/>
        </w:rPr>
      </w:pPr>
      <w:r w:rsidRPr="00FB6982">
        <w:rPr>
          <w:rFonts w:ascii="Arial" w:hAnsi="Arial" w:cs="Arial"/>
          <w:b/>
          <w:bCs/>
          <w:sz w:val="28"/>
          <w:szCs w:val="28"/>
        </w:rPr>
        <w:t xml:space="preserve">Montage-Adapter für </w:t>
      </w:r>
      <w:r>
        <w:rPr>
          <w:rFonts w:ascii="Arial" w:hAnsi="Arial" w:cs="Arial"/>
          <w:b/>
          <w:bCs/>
          <w:sz w:val="28"/>
          <w:szCs w:val="28"/>
        </w:rPr>
        <w:t xml:space="preserve">präzise </w:t>
      </w:r>
      <w:r w:rsidRPr="00FB6982">
        <w:rPr>
          <w:rFonts w:ascii="Arial" w:hAnsi="Arial" w:cs="Arial"/>
          <w:b/>
          <w:bCs/>
          <w:sz w:val="28"/>
          <w:szCs w:val="28"/>
        </w:rPr>
        <w:t>zweiseitige Dickenmessungen</w:t>
      </w:r>
    </w:p>
    <w:p w:rsidR="006E35E4" w:rsidRDefault="006E35E4" w:rsidP="003626BE">
      <w:pPr>
        <w:autoSpaceDE w:val="0"/>
        <w:autoSpaceDN w:val="0"/>
        <w:adjustRightInd w:val="0"/>
        <w:spacing w:line="360" w:lineRule="auto"/>
        <w:rPr>
          <w:rFonts w:ascii="Arial" w:hAnsi="Arial" w:cs="Arial"/>
          <w:b/>
          <w:sz w:val="20"/>
          <w:szCs w:val="20"/>
        </w:rPr>
      </w:pPr>
    </w:p>
    <w:p w:rsidR="00623A04" w:rsidRDefault="00623A04" w:rsidP="00D47083">
      <w:pPr>
        <w:autoSpaceDE w:val="0"/>
        <w:autoSpaceDN w:val="0"/>
        <w:adjustRightInd w:val="0"/>
        <w:spacing w:line="360" w:lineRule="auto"/>
        <w:rPr>
          <w:rFonts w:ascii="Arial" w:hAnsi="Arial" w:cs="Arial"/>
          <w:b/>
          <w:sz w:val="20"/>
          <w:szCs w:val="20"/>
        </w:rPr>
      </w:pPr>
      <w:r>
        <w:rPr>
          <w:rFonts w:ascii="Arial" w:hAnsi="Arial" w:cs="Arial"/>
          <w:b/>
          <w:sz w:val="20"/>
          <w:szCs w:val="20"/>
        </w:rPr>
        <w:t>Mit den JMA-</w:t>
      </w:r>
      <w:proofErr w:type="spellStart"/>
      <w:r>
        <w:rPr>
          <w:rFonts w:ascii="Arial" w:hAnsi="Arial" w:cs="Arial"/>
          <w:b/>
          <w:sz w:val="20"/>
          <w:szCs w:val="20"/>
        </w:rPr>
        <w:t>Thickness</w:t>
      </w:r>
      <w:proofErr w:type="spellEnd"/>
      <w:r>
        <w:rPr>
          <w:rFonts w:ascii="Arial" w:hAnsi="Arial" w:cs="Arial"/>
          <w:b/>
          <w:sz w:val="20"/>
          <w:szCs w:val="20"/>
        </w:rPr>
        <w:t xml:space="preserve"> Montageadaptern lassen sich konfokal-chromatische Sensoren sowie Interferometer von </w:t>
      </w:r>
      <w:proofErr w:type="spellStart"/>
      <w:r>
        <w:rPr>
          <w:rFonts w:ascii="Arial" w:hAnsi="Arial" w:cs="Arial"/>
          <w:b/>
          <w:sz w:val="20"/>
          <w:szCs w:val="20"/>
        </w:rPr>
        <w:t>Micro-Epsilon</w:t>
      </w:r>
      <w:proofErr w:type="spellEnd"/>
      <w:r>
        <w:rPr>
          <w:rFonts w:ascii="Arial" w:hAnsi="Arial" w:cs="Arial"/>
          <w:b/>
          <w:sz w:val="20"/>
          <w:szCs w:val="20"/>
        </w:rPr>
        <w:t xml:space="preserve"> für zweiseitige Dickenmessungen absolut präzise ausrichten. Die Ergebnisse werden dadurch noch genauer und die Messpunkte können per </w:t>
      </w:r>
      <w:proofErr w:type="spellStart"/>
      <w:r>
        <w:rPr>
          <w:rFonts w:ascii="Arial" w:hAnsi="Arial" w:cs="Arial"/>
          <w:b/>
          <w:sz w:val="20"/>
          <w:szCs w:val="20"/>
        </w:rPr>
        <w:t>Feinjustage</w:t>
      </w:r>
      <w:proofErr w:type="spellEnd"/>
      <w:r>
        <w:rPr>
          <w:rFonts w:ascii="Arial" w:hAnsi="Arial" w:cs="Arial"/>
          <w:b/>
          <w:sz w:val="20"/>
          <w:szCs w:val="20"/>
        </w:rPr>
        <w:t xml:space="preserve"> deckungsgleich ausgerichtet werden.</w:t>
      </w:r>
    </w:p>
    <w:p w:rsidR="004B32A5" w:rsidRDefault="004B32A5" w:rsidP="00D47083">
      <w:pPr>
        <w:autoSpaceDE w:val="0"/>
        <w:autoSpaceDN w:val="0"/>
        <w:adjustRightInd w:val="0"/>
        <w:spacing w:line="360" w:lineRule="auto"/>
        <w:rPr>
          <w:rFonts w:ascii="Arial" w:hAnsi="Arial" w:cs="Arial"/>
          <w:b/>
          <w:sz w:val="20"/>
          <w:szCs w:val="20"/>
        </w:rPr>
      </w:pPr>
    </w:p>
    <w:p w:rsidR="00623A04" w:rsidRDefault="00623A04" w:rsidP="00FB6982">
      <w:pPr>
        <w:autoSpaceDE w:val="0"/>
        <w:autoSpaceDN w:val="0"/>
        <w:adjustRightInd w:val="0"/>
        <w:spacing w:line="360" w:lineRule="auto"/>
        <w:rPr>
          <w:rFonts w:ascii="Arial" w:hAnsi="Arial" w:cs="Arial"/>
          <w:sz w:val="20"/>
          <w:szCs w:val="20"/>
        </w:rPr>
      </w:pPr>
      <w:r>
        <w:rPr>
          <w:rFonts w:ascii="Arial" w:hAnsi="Arial" w:cs="Arial"/>
          <w:sz w:val="20"/>
          <w:szCs w:val="20"/>
        </w:rPr>
        <w:t xml:space="preserve">Um bei zweiseitigen Dickenmessungen noch präzisere Ergebnisse zu erzielen, hat </w:t>
      </w:r>
      <w:proofErr w:type="spellStart"/>
      <w:r>
        <w:rPr>
          <w:rFonts w:ascii="Arial" w:hAnsi="Arial" w:cs="Arial"/>
          <w:sz w:val="20"/>
          <w:szCs w:val="20"/>
        </w:rPr>
        <w:t>Micro-Epsilon</w:t>
      </w:r>
      <w:proofErr w:type="spellEnd"/>
      <w:r>
        <w:rPr>
          <w:rFonts w:ascii="Arial" w:hAnsi="Arial" w:cs="Arial"/>
          <w:sz w:val="20"/>
          <w:szCs w:val="20"/>
        </w:rPr>
        <w:t xml:space="preserve"> den Montageadapter JMA-</w:t>
      </w:r>
      <w:proofErr w:type="spellStart"/>
      <w:r>
        <w:rPr>
          <w:rFonts w:ascii="Arial" w:hAnsi="Arial" w:cs="Arial"/>
          <w:sz w:val="20"/>
          <w:szCs w:val="20"/>
        </w:rPr>
        <w:t>Thickness</w:t>
      </w:r>
      <w:proofErr w:type="spellEnd"/>
      <w:r>
        <w:rPr>
          <w:rFonts w:ascii="Arial" w:hAnsi="Arial" w:cs="Arial"/>
          <w:sz w:val="20"/>
          <w:szCs w:val="20"/>
        </w:rPr>
        <w:t xml:space="preserve"> für konfokal-chromatische Sensoren und Interferometer entwickelt. Dieser ermöglicht die exakte und deckungsgleiche Ausrichtung der Messpunkte. </w:t>
      </w:r>
    </w:p>
    <w:p w:rsidR="00FB6982" w:rsidRDefault="00FB6982" w:rsidP="00FB6982">
      <w:pPr>
        <w:autoSpaceDE w:val="0"/>
        <w:autoSpaceDN w:val="0"/>
        <w:adjustRightInd w:val="0"/>
        <w:spacing w:line="360" w:lineRule="auto"/>
        <w:rPr>
          <w:rFonts w:ascii="Arial" w:hAnsi="Arial" w:cs="Arial"/>
          <w:sz w:val="20"/>
          <w:szCs w:val="20"/>
        </w:rPr>
      </w:pPr>
    </w:p>
    <w:p w:rsidR="006E35E4" w:rsidRDefault="00623A04" w:rsidP="00FB6982">
      <w:pPr>
        <w:autoSpaceDE w:val="0"/>
        <w:autoSpaceDN w:val="0"/>
        <w:adjustRightInd w:val="0"/>
        <w:spacing w:line="360" w:lineRule="auto"/>
        <w:rPr>
          <w:rFonts w:ascii="Arial" w:hAnsi="Arial" w:cs="Arial"/>
          <w:sz w:val="20"/>
          <w:szCs w:val="20"/>
        </w:rPr>
      </w:pPr>
      <w:r>
        <w:rPr>
          <w:rFonts w:ascii="Arial" w:hAnsi="Arial" w:cs="Arial"/>
          <w:sz w:val="20"/>
          <w:szCs w:val="20"/>
        </w:rPr>
        <w:t xml:space="preserve">Die Vorteile liegen neben der hohen Genauigkeit auch in der einfachen und schnellen Anbringung der Sensoren. Ist die Ausrichtung erfolgt, kann das Messsystem in die Anlage installiert und die Montageplatte entfernt werden. Ein unbeabsichtigtes Verstellen des Montageadapters ist nicht möglich. </w:t>
      </w:r>
    </w:p>
    <w:p w:rsidR="006E35E4" w:rsidRDefault="006E35E4" w:rsidP="006E35E4">
      <w:pPr>
        <w:autoSpaceDE w:val="0"/>
        <w:autoSpaceDN w:val="0"/>
        <w:adjustRightInd w:val="0"/>
        <w:spacing w:line="360" w:lineRule="auto"/>
        <w:rPr>
          <w:rFonts w:ascii="Arial" w:hAnsi="Arial" w:cs="Arial"/>
          <w:sz w:val="20"/>
          <w:szCs w:val="20"/>
        </w:rPr>
      </w:pPr>
    </w:p>
    <w:p w:rsidR="005049A1" w:rsidRDefault="00991F87" w:rsidP="00623A04">
      <w:pPr>
        <w:autoSpaceDE w:val="0"/>
        <w:autoSpaceDN w:val="0"/>
        <w:adjustRightInd w:val="0"/>
        <w:spacing w:line="360" w:lineRule="auto"/>
        <w:ind w:left="2832"/>
        <w:rPr>
          <w:rFonts w:ascii="Arial" w:hAnsi="Arial" w:cs="Arial"/>
          <w:sz w:val="20"/>
          <w:szCs w:val="20"/>
        </w:rPr>
      </w:pPr>
      <w:r>
        <w:rPr>
          <w:rFonts w:ascii="Arial" w:hAnsi="Arial" w:cs="Arial"/>
          <w:sz w:val="20"/>
          <w:szCs w:val="20"/>
        </w:rPr>
        <w:t>ca.</w:t>
      </w:r>
      <w:r w:rsidR="00623A04">
        <w:rPr>
          <w:rFonts w:ascii="Arial" w:hAnsi="Arial" w:cs="Arial"/>
          <w:sz w:val="20"/>
          <w:szCs w:val="20"/>
        </w:rPr>
        <w:t xml:space="preserve"> 1.000 </w:t>
      </w:r>
      <w:r w:rsidR="00522C5A" w:rsidRPr="00522C5A">
        <w:rPr>
          <w:rFonts w:ascii="Arial" w:hAnsi="Arial" w:cs="Arial"/>
          <w:sz w:val="20"/>
          <w:szCs w:val="20"/>
        </w:rPr>
        <w:t>Zeichen inkl. Leerzeichen</w:t>
      </w:r>
    </w:p>
    <w:p w:rsidR="00623A04" w:rsidRDefault="00623A04" w:rsidP="00623A04">
      <w:pPr>
        <w:autoSpaceDE w:val="0"/>
        <w:autoSpaceDN w:val="0"/>
        <w:adjustRightInd w:val="0"/>
        <w:spacing w:line="360" w:lineRule="auto"/>
        <w:ind w:left="2832"/>
        <w:rPr>
          <w:rFonts w:ascii="Arial" w:hAnsi="Arial" w:cs="Arial"/>
          <w:sz w:val="20"/>
          <w:szCs w:val="20"/>
        </w:rPr>
      </w:pPr>
      <w:bookmarkStart w:id="0" w:name="_GoBack"/>
      <w:bookmarkEnd w:id="0"/>
    </w:p>
    <w:p w:rsidR="005049A1" w:rsidRDefault="00623A04" w:rsidP="00F54140">
      <w:pPr>
        <w:autoSpaceDE w:val="0"/>
        <w:autoSpaceDN w:val="0"/>
        <w:adjustRightInd w:val="0"/>
        <w:spacing w:line="360" w:lineRule="auto"/>
        <w:rPr>
          <w:rFonts w:ascii="Arial" w:hAnsi="Arial" w:cs="Arial"/>
          <w:sz w:val="20"/>
          <w:szCs w:val="20"/>
        </w:rPr>
      </w:pPr>
      <w:r>
        <w:rPr>
          <w:rFonts w:ascii="Arial" w:hAnsi="Arial" w:cs="Arial"/>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79.75pt;height:201.75pt">
            <v:imagedata r:id="rId10" o:title="PR577_JMA Thickness_18x13"/>
          </v:shape>
        </w:pict>
      </w:r>
    </w:p>
    <w:p w:rsidR="00A829BF" w:rsidRPr="00F54140" w:rsidRDefault="00A829BF" w:rsidP="00F54140">
      <w:pPr>
        <w:autoSpaceDE w:val="0"/>
        <w:autoSpaceDN w:val="0"/>
        <w:adjustRightInd w:val="0"/>
        <w:spacing w:line="360" w:lineRule="auto"/>
        <w:rPr>
          <w:rFonts w:ascii="Arial" w:hAnsi="Arial" w:cs="Arial"/>
          <w:sz w:val="20"/>
          <w:szCs w:val="20"/>
        </w:rPr>
      </w:pPr>
      <w:r>
        <w:rPr>
          <w:rFonts w:ascii="Arial" w:hAnsi="Arial" w:cs="Arial"/>
          <w:sz w:val="20"/>
          <w:szCs w:val="20"/>
        </w:rPr>
        <w:t>(</w:t>
      </w:r>
      <w:r w:rsidR="00D21D26">
        <w:rPr>
          <w:rFonts w:ascii="Arial" w:hAnsi="Arial" w:cs="Arial"/>
          <w:sz w:val="20"/>
          <w:szCs w:val="20"/>
        </w:rPr>
        <w:t>PR577</w:t>
      </w:r>
      <w:r w:rsidR="00102B22">
        <w:rPr>
          <w:rFonts w:ascii="Arial" w:hAnsi="Arial" w:cs="Arial"/>
          <w:sz w:val="20"/>
          <w:szCs w:val="20"/>
        </w:rPr>
        <w:t>_</w:t>
      </w:r>
      <w:r w:rsidR="00D21D26">
        <w:rPr>
          <w:rFonts w:ascii="Arial" w:hAnsi="Arial" w:cs="Arial"/>
          <w:sz w:val="20"/>
          <w:szCs w:val="20"/>
        </w:rPr>
        <w:t>JMA Thickness</w:t>
      </w:r>
      <w:r w:rsidRPr="00A829BF">
        <w:rPr>
          <w:rFonts w:ascii="Arial" w:hAnsi="Arial" w:cs="Arial"/>
          <w:sz w:val="20"/>
          <w:szCs w:val="20"/>
        </w:rPr>
        <w:t>_18x13</w:t>
      </w:r>
      <w:r>
        <w:rPr>
          <w:rFonts w:ascii="Arial" w:hAnsi="Arial" w:cs="Arial"/>
          <w:sz w:val="20"/>
          <w:szCs w:val="20"/>
        </w:rPr>
        <w:t>.jpg)</w:t>
      </w:r>
    </w:p>
    <w:sectPr w:rsidR="00A829BF" w:rsidRPr="00F54140" w:rsidSect="00F86DF1">
      <w:headerReference w:type="default" r:id="rId11"/>
      <w:footerReference w:type="default" r:id="rId12"/>
      <w:pgSz w:w="11906" w:h="16838"/>
      <w:pgMar w:top="1418" w:right="3086" w:bottom="1134" w:left="21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509D" w:rsidRDefault="00D0509D">
      <w:r>
        <w:separator/>
      </w:r>
    </w:p>
  </w:endnote>
  <w:endnote w:type="continuationSeparator" w:id="0">
    <w:p w:rsidR="00D0509D" w:rsidRDefault="00D05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wis721 Md BT">
    <w:panose1 w:val="020B0604020202020204"/>
    <w:charset w:val="00"/>
    <w:family w:val="swiss"/>
    <w:pitch w:val="variable"/>
    <w:sig w:usb0="00000087" w:usb1="00000000" w:usb2="00000000" w:usb3="00000000" w:csb0="0000001B" w:csb1="00000000"/>
  </w:font>
  <w:font w:name="Swis721 Lt BT">
    <w:panose1 w:val="020B0403020202020204"/>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75A5" w:rsidRDefault="001A308E" w:rsidP="00F86DF1">
    <w:pPr>
      <w:pStyle w:val="Fuzeile"/>
      <w:spacing w:line="360" w:lineRule="auto"/>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-1371600</wp:posOffset>
              </wp:positionH>
              <wp:positionV relativeFrom="paragraph">
                <wp:posOffset>-906145</wp:posOffset>
              </wp:positionV>
              <wp:extent cx="1257300" cy="857250"/>
              <wp:effectExtent l="0" t="0" r="0" b="127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857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5A5" w:rsidRPr="00F86DF1" w:rsidRDefault="007E75A5" w:rsidP="00F86DF1">
                          <w:pPr>
                            <w:pStyle w:val="Fuzeile"/>
                            <w:jc w:val="right"/>
                            <w:rPr>
                              <w:rFonts w:ascii="Swis721 Lt BT" w:hAnsi="Swis721 Lt BT"/>
                              <w:b/>
                              <w:sz w:val="12"/>
                              <w:szCs w:val="12"/>
                              <w:lang w:val="it-IT"/>
                            </w:rPr>
                          </w:pPr>
                          <w:r w:rsidRPr="00F86DF1">
                            <w:rPr>
                              <w:rFonts w:ascii="Swis721 Lt BT" w:hAnsi="Swis721 Lt BT"/>
                              <w:b/>
                              <w:sz w:val="12"/>
                              <w:szCs w:val="12"/>
                              <w:lang w:val="it-IT"/>
                            </w:rPr>
                            <w:t>Micro-Epsilon Messtechnik</w:t>
                          </w:r>
                        </w:p>
                        <w:p w:rsidR="007E75A5" w:rsidRPr="00F86DF1" w:rsidRDefault="007E75A5" w:rsidP="00F86DF1">
                          <w:pPr>
                            <w:pStyle w:val="Fuzeile"/>
                            <w:jc w:val="right"/>
                            <w:rPr>
                              <w:rFonts w:ascii="Swis721 Lt BT" w:hAnsi="Swis721 Lt BT"/>
                              <w:sz w:val="12"/>
                              <w:szCs w:val="12"/>
                              <w:lang w:val="it-IT"/>
                            </w:rPr>
                          </w:pPr>
                        </w:p>
                        <w:p w:rsidR="007E75A5" w:rsidRPr="00F86DF1" w:rsidRDefault="007E75A5" w:rsidP="00F86DF1">
                          <w:pPr>
                            <w:pStyle w:val="Fuzeile"/>
                            <w:jc w:val="right"/>
                            <w:rPr>
                              <w:rFonts w:ascii="Swis721 Lt BT" w:hAnsi="Swis721 Lt BT"/>
                              <w:sz w:val="12"/>
                              <w:szCs w:val="12"/>
                              <w:lang w:val="it-IT"/>
                            </w:rPr>
                          </w:pPr>
                          <w:r w:rsidRPr="00F86DF1">
                            <w:rPr>
                              <w:rFonts w:ascii="Swis721 Lt BT" w:hAnsi="Swis721 Lt BT"/>
                              <w:sz w:val="12"/>
                              <w:szCs w:val="12"/>
                              <w:lang w:val="it-IT"/>
                            </w:rPr>
                            <w:t>presse@micro-epsilon.com</w:t>
                          </w:r>
                        </w:p>
                        <w:p w:rsidR="007E75A5" w:rsidRPr="00F86DF1" w:rsidRDefault="007E75A5" w:rsidP="00F86DF1">
                          <w:pPr>
                            <w:pStyle w:val="Fuzeile"/>
                            <w:jc w:val="right"/>
                            <w:rPr>
                              <w:rFonts w:ascii="Swis721 Lt BT" w:hAnsi="Swis721 Lt BT"/>
                              <w:sz w:val="12"/>
                              <w:szCs w:val="12"/>
                            </w:rPr>
                          </w:pPr>
                          <w:r>
                            <w:rPr>
                              <w:rFonts w:ascii="Swis721 Lt BT" w:hAnsi="Swis721 Lt BT"/>
                              <w:sz w:val="12"/>
                              <w:szCs w:val="12"/>
                            </w:rPr>
                            <w:t xml:space="preserve">Tel.: </w:t>
                          </w:r>
                          <w:r w:rsidRPr="00F86DF1">
                            <w:rPr>
                              <w:rFonts w:ascii="Swis721 Lt BT" w:hAnsi="Swis721 Lt BT"/>
                              <w:sz w:val="12"/>
                              <w:szCs w:val="12"/>
                            </w:rPr>
                            <w:t>+49</w:t>
                          </w:r>
                          <w:r>
                            <w:rPr>
                              <w:rFonts w:ascii="Swis721 Lt BT" w:hAnsi="Swis721 Lt BT"/>
                              <w:sz w:val="12"/>
                              <w:szCs w:val="12"/>
                            </w:rPr>
                            <w:t>/</w:t>
                          </w:r>
                          <w:r w:rsidRPr="00F86DF1">
                            <w:rPr>
                              <w:rFonts w:ascii="Swis721 Lt BT" w:hAnsi="Swis721 Lt BT"/>
                              <w:sz w:val="12"/>
                              <w:szCs w:val="12"/>
                            </w:rPr>
                            <w:t>8542</w:t>
                          </w:r>
                          <w:r>
                            <w:rPr>
                              <w:rFonts w:ascii="Swis721 Lt BT" w:hAnsi="Swis721 Lt BT"/>
                              <w:sz w:val="12"/>
                              <w:szCs w:val="12"/>
                            </w:rPr>
                            <w:t>/</w:t>
                          </w:r>
                          <w:r w:rsidRPr="00F86DF1">
                            <w:rPr>
                              <w:rFonts w:ascii="Swis721 Lt BT" w:hAnsi="Swis721 Lt BT"/>
                              <w:sz w:val="12"/>
                              <w:szCs w:val="12"/>
                            </w:rPr>
                            <w:t xml:space="preserve">168-0 · </w:t>
                          </w:r>
                          <w:hyperlink r:id="rId1" w:history="1">
                            <w:r w:rsidRPr="00F86DF1">
                              <w:rPr>
                                <w:rStyle w:val="Hyperlink"/>
                                <w:rFonts w:ascii="Swis721 Lt BT" w:hAnsi="Swis721 Lt BT"/>
                                <w:color w:val="auto"/>
                                <w:sz w:val="12"/>
                                <w:szCs w:val="12"/>
                              </w:rPr>
                              <w:t>www.micro-epsilon.com</w:t>
                            </w:r>
                          </w:hyperlink>
                        </w:p>
                        <w:p w:rsidR="007E75A5" w:rsidRPr="00F86DF1" w:rsidRDefault="007E75A5" w:rsidP="00F86DF1">
                          <w:pPr>
                            <w:pStyle w:val="Fuzeile"/>
                            <w:jc w:val="right"/>
                            <w:rPr>
                              <w:rFonts w:ascii="Swis721 Lt BT" w:hAnsi="Swis721 Lt BT"/>
                              <w:sz w:val="12"/>
                              <w:szCs w:val="12"/>
                            </w:rPr>
                          </w:pPr>
                        </w:p>
                        <w:p w:rsidR="007E75A5" w:rsidRPr="00F86DF1" w:rsidRDefault="007E75A5" w:rsidP="00F86DF1">
                          <w:pPr>
                            <w:pStyle w:val="Fuzeile"/>
                            <w:jc w:val="right"/>
                            <w:rPr>
                              <w:rFonts w:ascii="Swis721 Lt BT" w:hAnsi="Swis721 Lt BT"/>
                              <w:sz w:val="12"/>
                              <w:szCs w:val="12"/>
                            </w:rPr>
                          </w:pPr>
                          <w:r w:rsidRPr="00F86DF1">
                            <w:rPr>
                              <w:rFonts w:ascii="Swis721 Lt BT" w:hAnsi="Swis721 Lt BT"/>
                              <w:sz w:val="12"/>
                              <w:szCs w:val="12"/>
                            </w:rPr>
                            <w:t>Weitere Informationen:</w:t>
                          </w:r>
                        </w:p>
                        <w:p w:rsidR="007E75A5" w:rsidRPr="00F86DF1" w:rsidRDefault="00623A04" w:rsidP="00F86DF1">
                          <w:pPr>
                            <w:pStyle w:val="Fuzeile"/>
                            <w:jc w:val="right"/>
                            <w:rPr>
                              <w:rFonts w:ascii="Swis721 Lt BT" w:hAnsi="Swis721 Lt BT"/>
                              <w:sz w:val="12"/>
                              <w:szCs w:val="12"/>
                            </w:rPr>
                          </w:pPr>
                          <w:hyperlink r:id="rId2" w:history="1">
                            <w:r w:rsidR="007E75A5" w:rsidRPr="00F86DF1">
                              <w:rPr>
                                <w:rStyle w:val="Hyperlink"/>
                                <w:rFonts w:ascii="Swis721 Lt BT" w:hAnsi="Swis721 Lt BT"/>
                                <w:color w:val="auto"/>
                                <w:sz w:val="12"/>
                                <w:szCs w:val="12"/>
                              </w:rPr>
                              <w:t>www.micro-epsilon.de/presse</w:t>
                            </w:r>
                          </w:hyperlink>
                        </w:p>
                        <w:p w:rsidR="007E75A5" w:rsidRPr="00F86DF1" w:rsidRDefault="007E75A5" w:rsidP="00F86DF1">
                          <w:pPr>
                            <w:pStyle w:val="Fuzeile"/>
                            <w:jc w:val="right"/>
                            <w:rPr>
                              <w:rFonts w:ascii="Swis721 Lt BT" w:hAnsi="Swis721 Lt BT"/>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9" type="#_x0000_t202" style="position:absolute;left:0;text-align:left;margin-left:-108pt;margin-top:-71.35pt;width:99pt;height:6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" stroked="f">
              <v:textbox>
                <w:txbxContent>
                  <w:p w:rsidR="007E75A5" w:rsidRPr="00F86DF1" w:rsidRDefault="007E75A5" w:rsidP="00F86DF1">
                    <w:pPr>
                      <w:pStyle w:val="Fuzeile"/>
                      <w:jc w:val="right"/>
                      <w:rPr>
                        <w:rFonts w:ascii="Swis721 Lt BT" w:hAnsi="Swis721 Lt BT"/>
                        <w:b/>
                        <w:sz w:val="12"/>
                        <w:szCs w:val="12"/>
                        <w:lang w:val="it-IT"/>
                      </w:rPr>
                    </w:pPr>
                    <w:r w:rsidRPr="00F86DF1">
                      <w:rPr>
                        <w:rFonts w:ascii="Swis721 Lt BT" w:hAnsi="Swis721 Lt BT"/>
                        <w:b/>
                        <w:sz w:val="12"/>
                        <w:szCs w:val="12"/>
                        <w:lang w:val="it-IT"/>
                      </w:rPr>
                      <w:t>Micro-Epsilon Messtechnik</w:t>
                    </w:r>
                  </w:p>
                  <w:p w:rsidR="007E75A5" w:rsidRPr="00F86DF1" w:rsidRDefault="007E75A5" w:rsidP="00F86DF1">
                    <w:pPr>
                      <w:pStyle w:val="Fuzeile"/>
                      <w:jc w:val="right"/>
                      <w:rPr>
                        <w:rFonts w:ascii="Swis721 Lt BT" w:hAnsi="Swis721 Lt BT"/>
                        <w:sz w:val="12"/>
                        <w:szCs w:val="12"/>
                        <w:lang w:val="it-IT"/>
                      </w:rPr>
                    </w:pPr>
                  </w:p>
                  <w:p w:rsidR="007E75A5" w:rsidRPr="00F86DF1" w:rsidRDefault="007E75A5" w:rsidP="00F86DF1">
                    <w:pPr>
                      <w:pStyle w:val="Fuzeile"/>
                      <w:jc w:val="right"/>
                      <w:rPr>
                        <w:rFonts w:ascii="Swis721 Lt BT" w:hAnsi="Swis721 Lt BT"/>
                        <w:sz w:val="12"/>
                        <w:szCs w:val="12"/>
                        <w:lang w:val="it-IT"/>
                      </w:rPr>
                    </w:pPr>
                    <w:r w:rsidRPr="00F86DF1">
                      <w:rPr>
                        <w:rFonts w:ascii="Swis721 Lt BT" w:hAnsi="Swis721 Lt BT"/>
                        <w:sz w:val="12"/>
                        <w:szCs w:val="12"/>
                        <w:lang w:val="it-IT"/>
                      </w:rPr>
                      <w:t>presse@micro-epsilon.com</w:t>
                    </w:r>
                  </w:p>
                  <w:p w:rsidR="007E75A5" w:rsidRPr="00F86DF1" w:rsidRDefault="007E75A5" w:rsidP="00F86DF1">
                    <w:pPr>
                      <w:pStyle w:val="Fuzeile"/>
                      <w:jc w:val="right"/>
                      <w:rPr>
                        <w:rFonts w:ascii="Swis721 Lt BT" w:hAnsi="Swis721 Lt BT"/>
                        <w:sz w:val="12"/>
                        <w:szCs w:val="12"/>
                      </w:rPr>
                    </w:pPr>
                    <w:r>
                      <w:rPr>
                        <w:rFonts w:ascii="Swis721 Lt BT" w:hAnsi="Swis721 Lt BT"/>
                        <w:sz w:val="12"/>
                        <w:szCs w:val="12"/>
                      </w:rPr>
                      <w:t xml:space="preserve">Tel.: </w:t>
                    </w:r>
                    <w:r w:rsidRPr="00F86DF1">
                      <w:rPr>
                        <w:rFonts w:ascii="Swis721 Lt BT" w:hAnsi="Swis721 Lt BT"/>
                        <w:sz w:val="12"/>
                        <w:szCs w:val="12"/>
                      </w:rPr>
                      <w:t>+49</w:t>
                    </w:r>
                    <w:r>
                      <w:rPr>
                        <w:rFonts w:ascii="Swis721 Lt BT" w:hAnsi="Swis721 Lt BT"/>
                        <w:sz w:val="12"/>
                        <w:szCs w:val="12"/>
                      </w:rPr>
                      <w:t>/</w:t>
                    </w:r>
                    <w:r w:rsidRPr="00F86DF1">
                      <w:rPr>
                        <w:rFonts w:ascii="Swis721 Lt BT" w:hAnsi="Swis721 Lt BT"/>
                        <w:sz w:val="12"/>
                        <w:szCs w:val="12"/>
                      </w:rPr>
                      <w:t>8542</w:t>
                    </w:r>
                    <w:r>
                      <w:rPr>
                        <w:rFonts w:ascii="Swis721 Lt BT" w:hAnsi="Swis721 Lt BT"/>
                        <w:sz w:val="12"/>
                        <w:szCs w:val="12"/>
                      </w:rPr>
                      <w:t>/</w:t>
                    </w:r>
                    <w:r w:rsidRPr="00F86DF1">
                      <w:rPr>
                        <w:rFonts w:ascii="Swis721 Lt BT" w:hAnsi="Swis721 Lt BT"/>
                        <w:sz w:val="12"/>
                        <w:szCs w:val="12"/>
                      </w:rPr>
                      <w:t xml:space="preserve">168-0 · </w:t>
                    </w:r>
                    <w:hyperlink r:id="rId3" w:history="1">
                      <w:r w:rsidRPr="00F86DF1">
                        <w:rPr>
                          <w:rStyle w:val="Hyperlink"/>
                          <w:rFonts w:ascii="Swis721 Lt BT" w:hAnsi="Swis721 Lt BT"/>
                          <w:color w:val="auto"/>
                          <w:sz w:val="12"/>
                          <w:szCs w:val="12"/>
                        </w:rPr>
                        <w:t>www.micro-epsilon.com</w:t>
                      </w:r>
                    </w:hyperlink>
                  </w:p>
                  <w:p w:rsidR="007E75A5" w:rsidRPr="00F86DF1" w:rsidRDefault="007E75A5" w:rsidP="00F86DF1">
                    <w:pPr>
                      <w:pStyle w:val="Fuzeile"/>
                      <w:jc w:val="right"/>
                      <w:rPr>
                        <w:rFonts w:ascii="Swis721 Lt BT" w:hAnsi="Swis721 Lt BT"/>
                        <w:sz w:val="12"/>
                        <w:szCs w:val="12"/>
                      </w:rPr>
                    </w:pPr>
                  </w:p>
                  <w:p w:rsidR="007E75A5" w:rsidRPr="00F86DF1" w:rsidRDefault="007E75A5" w:rsidP="00F86DF1">
                    <w:pPr>
                      <w:pStyle w:val="Fuzeile"/>
                      <w:jc w:val="right"/>
                      <w:rPr>
                        <w:rFonts w:ascii="Swis721 Lt BT" w:hAnsi="Swis721 Lt BT"/>
                        <w:sz w:val="12"/>
                        <w:szCs w:val="12"/>
                      </w:rPr>
                    </w:pPr>
                    <w:r w:rsidRPr="00F86DF1">
                      <w:rPr>
                        <w:rFonts w:ascii="Swis721 Lt BT" w:hAnsi="Swis721 Lt BT"/>
                        <w:sz w:val="12"/>
                        <w:szCs w:val="12"/>
                      </w:rPr>
                      <w:t>Weitere Informationen:</w:t>
                    </w:r>
                  </w:p>
                  <w:p w:rsidR="007E75A5" w:rsidRPr="00F86DF1" w:rsidRDefault="00845741" w:rsidP="00F86DF1">
                    <w:pPr>
                      <w:pStyle w:val="Fuzeile"/>
                      <w:jc w:val="right"/>
                      <w:rPr>
                        <w:rFonts w:ascii="Swis721 Lt BT" w:hAnsi="Swis721 Lt BT"/>
                        <w:sz w:val="12"/>
                        <w:szCs w:val="12"/>
                      </w:rPr>
                    </w:pPr>
                    <w:hyperlink r:id="rId4" w:history="1">
                      <w:r w:rsidR="007E75A5" w:rsidRPr="00F86DF1">
                        <w:rPr>
                          <w:rStyle w:val="Hyperlink"/>
                          <w:rFonts w:ascii="Swis721 Lt BT" w:hAnsi="Swis721 Lt BT"/>
                          <w:color w:val="auto"/>
                          <w:sz w:val="12"/>
                          <w:szCs w:val="12"/>
                        </w:rPr>
                        <w:t>www.micro-epsilon.de/presse</w:t>
                      </w:r>
                    </w:hyperlink>
                  </w:p>
                  <w:p w:rsidR="007E75A5" w:rsidRPr="00F86DF1" w:rsidRDefault="007E75A5" w:rsidP="00F86DF1">
                    <w:pPr>
                      <w:pStyle w:val="Fuzeile"/>
                      <w:jc w:val="right"/>
                      <w:rPr>
                        <w:rFonts w:ascii="Swis721 Lt BT" w:hAnsi="Swis721 Lt BT"/>
                        <w:sz w:val="12"/>
                        <w:szCs w:val="12"/>
                      </w:rPr>
                    </w:pP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509D" w:rsidRDefault="00D0509D">
      <w:r>
        <w:separator/>
      </w:r>
    </w:p>
  </w:footnote>
  <w:footnote w:type="continuationSeparator" w:id="0">
    <w:p w:rsidR="00D0509D" w:rsidRDefault="00D050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75A5" w:rsidRDefault="00623A04" w:rsidP="00660CD2">
    <w:pPr>
      <w:pStyle w:val="Kopfzeile"/>
      <w:jc w:val="cente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2.7pt;margin-top:0;width:458.75pt;height:75.45pt;z-index:-251658240">
          <v:imagedata r:id="rId1" o:title=""/>
        </v:shape>
        <o:OLEObject Type="Embed" ProgID="CorelDRAW.Graphic.12" ShapeID="_x0000_s2049" DrawAspect="Content" ObjectID="_1740562434"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860C21"/>
    <w:multiLevelType w:val="hybridMultilevel"/>
    <w:tmpl w:val="3F0E66CE"/>
    <w:lvl w:ilvl="0" w:tplc="00AC1A7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57B11E2"/>
    <w:multiLevelType w:val="hybridMultilevel"/>
    <w:tmpl w:val="D8BAF322"/>
    <w:lvl w:ilvl="0" w:tplc="AB30E23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FDatabaseId" w:val="9cd9ab20-a23c-11e9-b40c-00505692dfee"/>
    <w:docVar w:name="SFDocumentId" w:val="782"/>
  </w:docVars>
  <w:rsids>
    <w:rsidRoot w:val="00660CD2"/>
    <w:rsid w:val="000001B8"/>
    <w:rsid w:val="000002C1"/>
    <w:rsid w:val="00000620"/>
    <w:rsid w:val="00001903"/>
    <w:rsid w:val="00001D16"/>
    <w:rsid w:val="00004C07"/>
    <w:rsid w:val="00005808"/>
    <w:rsid w:val="000103CE"/>
    <w:rsid w:val="00010976"/>
    <w:rsid w:val="00011845"/>
    <w:rsid w:val="00013E5E"/>
    <w:rsid w:val="00014EBC"/>
    <w:rsid w:val="000159BD"/>
    <w:rsid w:val="00016A08"/>
    <w:rsid w:val="00016C51"/>
    <w:rsid w:val="00020468"/>
    <w:rsid w:val="000229FC"/>
    <w:rsid w:val="00022ABC"/>
    <w:rsid w:val="00024A44"/>
    <w:rsid w:val="000262AE"/>
    <w:rsid w:val="0002681D"/>
    <w:rsid w:val="00027C20"/>
    <w:rsid w:val="000313D8"/>
    <w:rsid w:val="00034235"/>
    <w:rsid w:val="000370C3"/>
    <w:rsid w:val="00040AE0"/>
    <w:rsid w:val="00042758"/>
    <w:rsid w:val="000431C2"/>
    <w:rsid w:val="00043CD4"/>
    <w:rsid w:val="00044E16"/>
    <w:rsid w:val="00047E9C"/>
    <w:rsid w:val="0005091D"/>
    <w:rsid w:val="00051C82"/>
    <w:rsid w:val="00052223"/>
    <w:rsid w:val="00054A81"/>
    <w:rsid w:val="0005664F"/>
    <w:rsid w:val="000603FB"/>
    <w:rsid w:val="000644BF"/>
    <w:rsid w:val="000656D4"/>
    <w:rsid w:val="00065DC3"/>
    <w:rsid w:val="00066307"/>
    <w:rsid w:val="0006674A"/>
    <w:rsid w:val="00067472"/>
    <w:rsid w:val="00067AE3"/>
    <w:rsid w:val="00067DCF"/>
    <w:rsid w:val="00070C4A"/>
    <w:rsid w:val="0007131D"/>
    <w:rsid w:val="00072C1D"/>
    <w:rsid w:val="00074345"/>
    <w:rsid w:val="00074763"/>
    <w:rsid w:val="00076256"/>
    <w:rsid w:val="000763E4"/>
    <w:rsid w:val="00080E09"/>
    <w:rsid w:val="00081604"/>
    <w:rsid w:val="000822B7"/>
    <w:rsid w:val="00082AC2"/>
    <w:rsid w:val="000832A0"/>
    <w:rsid w:val="0008399E"/>
    <w:rsid w:val="00083CA3"/>
    <w:rsid w:val="0008688E"/>
    <w:rsid w:val="00086F6B"/>
    <w:rsid w:val="0008724A"/>
    <w:rsid w:val="0008763A"/>
    <w:rsid w:val="00091BC2"/>
    <w:rsid w:val="0009241A"/>
    <w:rsid w:val="0009375C"/>
    <w:rsid w:val="0009404C"/>
    <w:rsid w:val="00097EB8"/>
    <w:rsid w:val="000A0B10"/>
    <w:rsid w:val="000A1EE1"/>
    <w:rsid w:val="000A2FBA"/>
    <w:rsid w:val="000A78CF"/>
    <w:rsid w:val="000B3C92"/>
    <w:rsid w:val="000B7EAA"/>
    <w:rsid w:val="000C11D6"/>
    <w:rsid w:val="000C15B0"/>
    <w:rsid w:val="000C3D37"/>
    <w:rsid w:val="000C4100"/>
    <w:rsid w:val="000C424F"/>
    <w:rsid w:val="000C5921"/>
    <w:rsid w:val="000C6362"/>
    <w:rsid w:val="000C6E7F"/>
    <w:rsid w:val="000D1908"/>
    <w:rsid w:val="000D1AB1"/>
    <w:rsid w:val="000D1D14"/>
    <w:rsid w:val="000D2008"/>
    <w:rsid w:val="000D21BB"/>
    <w:rsid w:val="000D2CAA"/>
    <w:rsid w:val="000D368C"/>
    <w:rsid w:val="000D4093"/>
    <w:rsid w:val="000D5A33"/>
    <w:rsid w:val="000D5FE3"/>
    <w:rsid w:val="000E230E"/>
    <w:rsid w:val="000E3511"/>
    <w:rsid w:val="000E353A"/>
    <w:rsid w:val="000E3591"/>
    <w:rsid w:val="000E35CC"/>
    <w:rsid w:val="000E519B"/>
    <w:rsid w:val="000E7313"/>
    <w:rsid w:val="000F07E6"/>
    <w:rsid w:val="000F1237"/>
    <w:rsid w:val="000F5CB8"/>
    <w:rsid w:val="000F632D"/>
    <w:rsid w:val="000F6491"/>
    <w:rsid w:val="000F6C86"/>
    <w:rsid w:val="00102911"/>
    <w:rsid w:val="00102B22"/>
    <w:rsid w:val="00104D7E"/>
    <w:rsid w:val="00104F07"/>
    <w:rsid w:val="00105463"/>
    <w:rsid w:val="001059DF"/>
    <w:rsid w:val="00110267"/>
    <w:rsid w:val="001106E8"/>
    <w:rsid w:val="0011078F"/>
    <w:rsid w:val="0011185F"/>
    <w:rsid w:val="00111ACF"/>
    <w:rsid w:val="001139F6"/>
    <w:rsid w:val="001143ED"/>
    <w:rsid w:val="00114875"/>
    <w:rsid w:val="00117BCD"/>
    <w:rsid w:val="00121876"/>
    <w:rsid w:val="00123560"/>
    <w:rsid w:val="00124789"/>
    <w:rsid w:val="00124BFF"/>
    <w:rsid w:val="0012760E"/>
    <w:rsid w:val="00127A99"/>
    <w:rsid w:val="00135FDF"/>
    <w:rsid w:val="00137D41"/>
    <w:rsid w:val="00143773"/>
    <w:rsid w:val="0014459F"/>
    <w:rsid w:val="00144756"/>
    <w:rsid w:val="00145211"/>
    <w:rsid w:val="0014533E"/>
    <w:rsid w:val="00147115"/>
    <w:rsid w:val="0015381A"/>
    <w:rsid w:val="001540FB"/>
    <w:rsid w:val="0015428E"/>
    <w:rsid w:val="0015511B"/>
    <w:rsid w:val="001557EC"/>
    <w:rsid w:val="0015696E"/>
    <w:rsid w:val="00157866"/>
    <w:rsid w:val="00160FDB"/>
    <w:rsid w:val="00161500"/>
    <w:rsid w:val="001619F0"/>
    <w:rsid w:val="00162051"/>
    <w:rsid w:val="00162C9E"/>
    <w:rsid w:val="00163D08"/>
    <w:rsid w:val="00163F1E"/>
    <w:rsid w:val="00164A17"/>
    <w:rsid w:val="00170628"/>
    <w:rsid w:val="001738AF"/>
    <w:rsid w:val="00174786"/>
    <w:rsid w:val="001777FC"/>
    <w:rsid w:val="001778B2"/>
    <w:rsid w:val="0018014D"/>
    <w:rsid w:val="0018233D"/>
    <w:rsid w:val="00184381"/>
    <w:rsid w:val="001847D8"/>
    <w:rsid w:val="00184D1E"/>
    <w:rsid w:val="00184FD8"/>
    <w:rsid w:val="001868B1"/>
    <w:rsid w:val="00186E1C"/>
    <w:rsid w:val="001921A2"/>
    <w:rsid w:val="00192C38"/>
    <w:rsid w:val="001976D1"/>
    <w:rsid w:val="001977D0"/>
    <w:rsid w:val="00197B1C"/>
    <w:rsid w:val="001A01C1"/>
    <w:rsid w:val="001A2658"/>
    <w:rsid w:val="001A308E"/>
    <w:rsid w:val="001A3E01"/>
    <w:rsid w:val="001A4C72"/>
    <w:rsid w:val="001A53F6"/>
    <w:rsid w:val="001A6D93"/>
    <w:rsid w:val="001B2B6A"/>
    <w:rsid w:val="001B5211"/>
    <w:rsid w:val="001B5910"/>
    <w:rsid w:val="001B74CD"/>
    <w:rsid w:val="001B7DBC"/>
    <w:rsid w:val="001C003B"/>
    <w:rsid w:val="001C00B8"/>
    <w:rsid w:val="001C106A"/>
    <w:rsid w:val="001C21FD"/>
    <w:rsid w:val="001C2741"/>
    <w:rsid w:val="001C3647"/>
    <w:rsid w:val="001C4ED5"/>
    <w:rsid w:val="001C56CB"/>
    <w:rsid w:val="001C6965"/>
    <w:rsid w:val="001D05FE"/>
    <w:rsid w:val="001D3260"/>
    <w:rsid w:val="001D5A79"/>
    <w:rsid w:val="001D5BC3"/>
    <w:rsid w:val="001D6A63"/>
    <w:rsid w:val="001D79C6"/>
    <w:rsid w:val="001E0E67"/>
    <w:rsid w:val="001E0F38"/>
    <w:rsid w:val="001E169F"/>
    <w:rsid w:val="001E33DE"/>
    <w:rsid w:val="001E3404"/>
    <w:rsid w:val="001E4503"/>
    <w:rsid w:val="001E481E"/>
    <w:rsid w:val="001E5372"/>
    <w:rsid w:val="001E55A1"/>
    <w:rsid w:val="001E5D51"/>
    <w:rsid w:val="001E7150"/>
    <w:rsid w:val="001E7740"/>
    <w:rsid w:val="001F05B8"/>
    <w:rsid w:val="001F0616"/>
    <w:rsid w:val="001F3B1B"/>
    <w:rsid w:val="001F42C3"/>
    <w:rsid w:val="001F5E38"/>
    <w:rsid w:val="0020028B"/>
    <w:rsid w:val="002002BF"/>
    <w:rsid w:val="00201741"/>
    <w:rsid w:val="00202621"/>
    <w:rsid w:val="00205C9D"/>
    <w:rsid w:val="0020696B"/>
    <w:rsid w:val="00206EFA"/>
    <w:rsid w:val="0020742F"/>
    <w:rsid w:val="00207B09"/>
    <w:rsid w:val="00207C99"/>
    <w:rsid w:val="00207D11"/>
    <w:rsid w:val="002103C3"/>
    <w:rsid w:val="00212191"/>
    <w:rsid w:val="002121B2"/>
    <w:rsid w:val="00212A32"/>
    <w:rsid w:val="00215960"/>
    <w:rsid w:val="00215C31"/>
    <w:rsid w:val="00215E82"/>
    <w:rsid w:val="002222C5"/>
    <w:rsid w:val="002236A9"/>
    <w:rsid w:val="002242CF"/>
    <w:rsid w:val="002314E9"/>
    <w:rsid w:val="00234490"/>
    <w:rsid w:val="00237401"/>
    <w:rsid w:val="00237879"/>
    <w:rsid w:val="00237CE5"/>
    <w:rsid w:val="00241CD6"/>
    <w:rsid w:val="00243997"/>
    <w:rsid w:val="00245071"/>
    <w:rsid w:val="0024718D"/>
    <w:rsid w:val="002504E9"/>
    <w:rsid w:val="0025206B"/>
    <w:rsid w:val="00252597"/>
    <w:rsid w:val="00253A50"/>
    <w:rsid w:val="00254AB7"/>
    <w:rsid w:val="002561EC"/>
    <w:rsid w:val="002571A6"/>
    <w:rsid w:val="00257280"/>
    <w:rsid w:val="0025784F"/>
    <w:rsid w:val="00263C1D"/>
    <w:rsid w:val="00263E99"/>
    <w:rsid w:val="0026437F"/>
    <w:rsid w:val="002648DA"/>
    <w:rsid w:val="0027067B"/>
    <w:rsid w:val="0027113D"/>
    <w:rsid w:val="002735EC"/>
    <w:rsid w:val="002744A3"/>
    <w:rsid w:val="0027547C"/>
    <w:rsid w:val="00275A3D"/>
    <w:rsid w:val="00275AFB"/>
    <w:rsid w:val="00275B2F"/>
    <w:rsid w:val="002760A6"/>
    <w:rsid w:val="00276D34"/>
    <w:rsid w:val="00276FE9"/>
    <w:rsid w:val="002839A9"/>
    <w:rsid w:val="00287E99"/>
    <w:rsid w:val="002902A2"/>
    <w:rsid w:val="002918EC"/>
    <w:rsid w:val="00292025"/>
    <w:rsid w:val="00292377"/>
    <w:rsid w:val="00293A15"/>
    <w:rsid w:val="00293FEB"/>
    <w:rsid w:val="0029580D"/>
    <w:rsid w:val="002A01F7"/>
    <w:rsid w:val="002A1799"/>
    <w:rsid w:val="002A2C59"/>
    <w:rsid w:val="002A3E5A"/>
    <w:rsid w:val="002A5C66"/>
    <w:rsid w:val="002A7E70"/>
    <w:rsid w:val="002B1DE2"/>
    <w:rsid w:val="002B1FF8"/>
    <w:rsid w:val="002B263E"/>
    <w:rsid w:val="002B31F1"/>
    <w:rsid w:val="002B480C"/>
    <w:rsid w:val="002B4CF4"/>
    <w:rsid w:val="002C0EC1"/>
    <w:rsid w:val="002C1D70"/>
    <w:rsid w:val="002C349E"/>
    <w:rsid w:val="002D24C1"/>
    <w:rsid w:val="002D2D35"/>
    <w:rsid w:val="002D2EAF"/>
    <w:rsid w:val="002D4D98"/>
    <w:rsid w:val="002D5D6F"/>
    <w:rsid w:val="002E082F"/>
    <w:rsid w:val="002E0FC7"/>
    <w:rsid w:val="002E1384"/>
    <w:rsid w:val="002E4007"/>
    <w:rsid w:val="002E50C7"/>
    <w:rsid w:val="002E6C6D"/>
    <w:rsid w:val="002F1183"/>
    <w:rsid w:val="002F23F9"/>
    <w:rsid w:val="002F2C46"/>
    <w:rsid w:val="002F473D"/>
    <w:rsid w:val="002F6480"/>
    <w:rsid w:val="002F6867"/>
    <w:rsid w:val="00300DBC"/>
    <w:rsid w:val="00300EF6"/>
    <w:rsid w:val="003035D8"/>
    <w:rsid w:val="003050A8"/>
    <w:rsid w:val="0030562E"/>
    <w:rsid w:val="00305EC0"/>
    <w:rsid w:val="00307D0F"/>
    <w:rsid w:val="003106CB"/>
    <w:rsid w:val="00311770"/>
    <w:rsid w:val="00311AA7"/>
    <w:rsid w:val="003134FD"/>
    <w:rsid w:val="00313CAE"/>
    <w:rsid w:val="0031426B"/>
    <w:rsid w:val="003143B9"/>
    <w:rsid w:val="00314EFF"/>
    <w:rsid w:val="00317F2D"/>
    <w:rsid w:val="0032050B"/>
    <w:rsid w:val="003228CD"/>
    <w:rsid w:val="00327200"/>
    <w:rsid w:val="0033337E"/>
    <w:rsid w:val="00333BF4"/>
    <w:rsid w:val="003341D4"/>
    <w:rsid w:val="00334624"/>
    <w:rsid w:val="00335603"/>
    <w:rsid w:val="00337AB6"/>
    <w:rsid w:val="003404B4"/>
    <w:rsid w:val="0034192B"/>
    <w:rsid w:val="00342896"/>
    <w:rsid w:val="00343372"/>
    <w:rsid w:val="00347746"/>
    <w:rsid w:val="00351019"/>
    <w:rsid w:val="003524C2"/>
    <w:rsid w:val="00352AB0"/>
    <w:rsid w:val="003541AB"/>
    <w:rsid w:val="00354D13"/>
    <w:rsid w:val="003568B7"/>
    <w:rsid w:val="00357232"/>
    <w:rsid w:val="0036048B"/>
    <w:rsid w:val="003605CE"/>
    <w:rsid w:val="003609AB"/>
    <w:rsid w:val="00361FCD"/>
    <w:rsid w:val="003626BE"/>
    <w:rsid w:val="00370DA7"/>
    <w:rsid w:val="0037203F"/>
    <w:rsid w:val="0037276F"/>
    <w:rsid w:val="00372995"/>
    <w:rsid w:val="003775E0"/>
    <w:rsid w:val="00377C03"/>
    <w:rsid w:val="00377E0B"/>
    <w:rsid w:val="0038118D"/>
    <w:rsid w:val="00381A01"/>
    <w:rsid w:val="00382DAB"/>
    <w:rsid w:val="00382EA3"/>
    <w:rsid w:val="0038493F"/>
    <w:rsid w:val="00384EA9"/>
    <w:rsid w:val="003859F6"/>
    <w:rsid w:val="00386CAC"/>
    <w:rsid w:val="003874EC"/>
    <w:rsid w:val="003902B4"/>
    <w:rsid w:val="00390E5C"/>
    <w:rsid w:val="0039260C"/>
    <w:rsid w:val="0039272A"/>
    <w:rsid w:val="00393A68"/>
    <w:rsid w:val="00393DEC"/>
    <w:rsid w:val="00397001"/>
    <w:rsid w:val="003970E3"/>
    <w:rsid w:val="003975AA"/>
    <w:rsid w:val="003A0C88"/>
    <w:rsid w:val="003A1D88"/>
    <w:rsid w:val="003A28D0"/>
    <w:rsid w:val="003A36D3"/>
    <w:rsid w:val="003A4B10"/>
    <w:rsid w:val="003B0A01"/>
    <w:rsid w:val="003B1C69"/>
    <w:rsid w:val="003B3232"/>
    <w:rsid w:val="003B35A6"/>
    <w:rsid w:val="003B3950"/>
    <w:rsid w:val="003B3BC5"/>
    <w:rsid w:val="003B3EC7"/>
    <w:rsid w:val="003B5B86"/>
    <w:rsid w:val="003B651F"/>
    <w:rsid w:val="003B6B3C"/>
    <w:rsid w:val="003C086C"/>
    <w:rsid w:val="003C4A54"/>
    <w:rsid w:val="003D04CF"/>
    <w:rsid w:val="003D05FF"/>
    <w:rsid w:val="003D21BD"/>
    <w:rsid w:val="003D66BD"/>
    <w:rsid w:val="003E18BD"/>
    <w:rsid w:val="003E1E71"/>
    <w:rsid w:val="003E2650"/>
    <w:rsid w:val="003E3AEE"/>
    <w:rsid w:val="003E3F93"/>
    <w:rsid w:val="003E7420"/>
    <w:rsid w:val="003E7D85"/>
    <w:rsid w:val="003E7F56"/>
    <w:rsid w:val="003F10F8"/>
    <w:rsid w:val="003F171F"/>
    <w:rsid w:val="003F403E"/>
    <w:rsid w:val="004024B3"/>
    <w:rsid w:val="00402A98"/>
    <w:rsid w:val="004036E0"/>
    <w:rsid w:val="00404528"/>
    <w:rsid w:val="00405244"/>
    <w:rsid w:val="00411399"/>
    <w:rsid w:val="004117BE"/>
    <w:rsid w:val="00413F90"/>
    <w:rsid w:val="004144B0"/>
    <w:rsid w:val="00414528"/>
    <w:rsid w:val="00416822"/>
    <w:rsid w:val="004168CC"/>
    <w:rsid w:val="00416BFE"/>
    <w:rsid w:val="004202BA"/>
    <w:rsid w:val="004220DF"/>
    <w:rsid w:val="004220F9"/>
    <w:rsid w:val="00423A0D"/>
    <w:rsid w:val="004256D0"/>
    <w:rsid w:val="00426867"/>
    <w:rsid w:val="00435371"/>
    <w:rsid w:val="00435FB3"/>
    <w:rsid w:val="00437B33"/>
    <w:rsid w:val="004401A0"/>
    <w:rsid w:val="0044226A"/>
    <w:rsid w:val="004439F1"/>
    <w:rsid w:val="00445205"/>
    <w:rsid w:val="00451145"/>
    <w:rsid w:val="004512F5"/>
    <w:rsid w:val="00452540"/>
    <w:rsid w:val="004538E1"/>
    <w:rsid w:val="00456099"/>
    <w:rsid w:val="004564FC"/>
    <w:rsid w:val="00457E37"/>
    <w:rsid w:val="00460941"/>
    <w:rsid w:val="00460F3A"/>
    <w:rsid w:val="0046101C"/>
    <w:rsid w:val="004610FB"/>
    <w:rsid w:val="0046120B"/>
    <w:rsid w:val="00461C8D"/>
    <w:rsid w:val="00463D6E"/>
    <w:rsid w:val="00464D85"/>
    <w:rsid w:val="004651B7"/>
    <w:rsid w:val="00465D9B"/>
    <w:rsid w:val="00467A92"/>
    <w:rsid w:val="00472476"/>
    <w:rsid w:val="00473846"/>
    <w:rsid w:val="00474706"/>
    <w:rsid w:val="004751D9"/>
    <w:rsid w:val="00475A16"/>
    <w:rsid w:val="00476174"/>
    <w:rsid w:val="00481831"/>
    <w:rsid w:val="00481B54"/>
    <w:rsid w:val="0048338C"/>
    <w:rsid w:val="00483D68"/>
    <w:rsid w:val="00491937"/>
    <w:rsid w:val="0049214E"/>
    <w:rsid w:val="00492E69"/>
    <w:rsid w:val="00495C9A"/>
    <w:rsid w:val="00497167"/>
    <w:rsid w:val="004A09D4"/>
    <w:rsid w:val="004A10E0"/>
    <w:rsid w:val="004A329F"/>
    <w:rsid w:val="004A352A"/>
    <w:rsid w:val="004A5609"/>
    <w:rsid w:val="004A6237"/>
    <w:rsid w:val="004A674B"/>
    <w:rsid w:val="004A7C74"/>
    <w:rsid w:val="004A7E3B"/>
    <w:rsid w:val="004B0944"/>
    <w:rsid w:val="004B228D"/>
    <w:rsid w:val="004B325F"/>
    <w:rsid w:val="004B32A5"/>
    <w:rsid w:val="004B3EFF"/>
    <w:rsid w:val="004B4B3D"/>
    <w:rsid w:val="004B4FD7"/>
    <w:rsid w:val="004B565A"/>
    <w:rsid w:val="004B7C67"/>
    <w:rsid w:val="004C1B7B"/>
    <w:rsid w:val="004C4B06"/>
    <w:rsid w:val="004C607B"/>
    <w:rsid w:val="004C79D3"/>
    <w:rsid w:val="004D4172"/>
    <w:rsid w:val="004D47BF"/>
    <w:rsid w:val="004D68AD"/>
    <w:rsid w:val="004D7778"/>
    <w:rsid w:val="004D7905"/>
    <w:rsid w:val="004E18A0"/>
    <w:rsid w:val="004E1BFC"/>
    <w:rsid w:val="004E1F87"/>
    <w:rsid w:val="004E20F9"/>
    <w:rsid w:val="004E2461"/>
    <w:rsid w:val="004E2E0A"/>
    <w:rsid w:val="004E38AB"/>
    <w:rsid w:val="004E43B2"/>
    <w:rsid w:val="004E5421"/>
    <w:rsid w:val="004E75BE"/>
    <w:rsid w:val="004E77E8"/>
    <w:rsid w:val="004F02B2"/>
    <w:rsid w:val="004F0EE7"/>
    <w:rsid w:val="004F16DE"/>
    <w:rsid w:val="004F1FD1"/>
    <w:rsid w:val="004F274B"/>
    <w:rsid w:val="004F33AE"/>
    <w:rsid w:val="004F437D"/>
    <w:rsid w:val="004F4740"/>
    <w:rsid w:val="004F51D8"/>
    <w:rsid w:val="004F6E06"/>
    <w:rsid w:val="004F740E"/>
    <w:rsid w:val="005020F3"/>
    <w:rsid w:val="0050266E"/>
    <w:rsid w:val="005040BF"/>
    <w:rsid w:val="005049A1"/>
    <w:rsid w:val="00505EB1"/>
    <w:rsid w:val="005061AA"/>
    <w:rsid w:val="0050632B"/>
    <w:rsid w:val="00506B6C"/>
    <w:rsid w:val="00507964"/>
    <w:rsid w:val="00507A40"/>
    <w:rsid w:val="00510779"/>
    <w:rsid w:val="00510A99"/>
    <w:rsid w:val="00510D6F"/>
    <w:rsid w:val="00511648"/>
    <w:rsid w:val="00512B0F"/>
    <w:rsid w:val="0051349B"/>
    <w:rsid w:val="00515549"/>
    <w:rsid w:val="005165E0"/>
    <w:rsid w:val="00516BFE"/>
    <w:rsid w:val="005176E8"/>
    <w:rsid w:val="00517A53"/>
    <w:rsid w:val="00520059"/>
    <w:rsid w:val="00520168"/>
    <w:rsid w:val="005204C5"/>
    <w:rsid w:val="00520707"/>
    <w:rsid w:val="00520A0F"/>
    <w:rsid w:val="005210B4"/>
    <w:rsid w:val="00521EB2"/>
    <w:rsid w:val="00522193"/>
    <w:rsid w:val="00522369"/>
    <w:rsid w:val="005228D8"/>
    <w:rsid w:val="00522C5A"/>
    <w:rsid w:val="00524D27"/>
    <w:rsid w:val="00525F4A"/>
    <w:rsid w:val="00525FAB"/>
    <w:rsid w:val="00530722"/>
    <w:rsid w:val="0053136F"/>
    <w:rsid w:val="00532626"/>
    <w:rsid w:val="00535ADE"/>
    <w:rsid w:val="00535D66"/>
    <w:rsid w:val="00537F03"/>
    <w:rsid w:val="00544690"/>
    <w:rsid w:val="00546BFB"/>
    <w:rsid w:val="00553B17"/>
    <w:rsid w:val="005554ED"/>
    <w:rsid w:val="00555FE7"/>
    <w:rsid w:val="00566570"/>
    <w:rsid w:val="005679A4"/>
    <w:rsid w:val="0057348D"/>
    <w:rsid w:val="005736DF"/>
    <w:rsid w:val="00573EFE"/>
    <w:rsid w:val="00575E26"/>
    <w:rsid w:val="00575E61"/>
    <w:rsid w:val="00575EB6"/>
    <w:rsid w:val="0057629D"/>
    <w:rsid w:val="005800DE"/>
    <w:rsid w:val="00583079"/>
    <w:rsid w:val="00585236"/>
    <w:rsid w:val="005874BB"/>
    <w:rsid w:val="00590E37"/>
    <w:rsid w:val="00591A64"/>
    <w:rsid w:val="00591C9D"/>
    <w:rsid w:val="005922BC"/>
    <w:rsid w:val="005922BE"/>
    <w:rsid w:val="00592546"/>
    <w:rsid w:val="00592D4F"/>
    <w:rsid w:val="0059321C"/>
    <w:rsid w:val="00593C93"/>
    <w:rsid w:val="0059409D"/>
    <w:rsid w:val="00595956"/>
    <w:rsid w:val="00596D5A"/>
    <w:rsid w:val="005A1491"/>
    <w:rsid w:val="005A3096"/>
    <w:rsid w:val="005A404E"/>
    <w:rsid w:val="005A59E6"/>
    <w:rsid w:val="005A62CD"/>
    <w:rsid w:val="005B1F0F"/>
    <w:rsid w:val="005B2961"/>
    <w:rsid w:val="005B35F6"/>
    <w:rsid w:val="005B4EF7"/>
    <w:rsid w:val="005B554B"/>
    <w:rsid w:val="005B578F"/>
    <w:rsid w:val="005B76FF"/>
    <w:rsid w:val="005C11B5"/>
    <w:rsid w:val="005C3303"/>
    <w:rsid w:val="005C4E2D"/>
    <w:rsid w:val="005C5D16"/>
    <w:rsid w:val="005C7565"/>
    <w:rsid w:val="005D3581"/>
    <w:rsid w:val="005D602A"/>
    <w:rsid w:val="005D6312"/>
    <w:rsid w:val="005D7029"/>
    <w:rsid w:val="005E28BD"/>
    <w:rsid w:val="005E29DB"/>
    <w:rsid w:val="005E2DF8"/>
    <w:rsid w:val="005E5EEA"/>
    <w:rsid w:val="005E717A"/>
    <w:rsid w:val="005F19CB"/>
    <w:rsid w:val="005F21B9"/>
    <w:rsid w:val="005F3004"/>
    <w:rsid w:val="005F75E0"/>
    <w:rsid w:val="005F77BE"/>
    <w:rsid w:val="005F785B"/>
    <w:rsid w:val="00601CCD"/>
    <w:rsid w:val="006020CE"/>
    <w:rsid w:val="00604D31"/>
    <w:rsid w:val="00605AD4"/>
    <w:rsid w:val="00605CFE"/>
    <w:rsid w:val="006077C4"/>
    <w:rsid w:val="0061014B"/>
    <w:rsid w:val="006108DE"/>
    <w:rsid w:val="00610CAB"/>
    <w:rsid w:val="00611C40"/>
    <w:rsid w:val="0061215B"/>
    <w:rsid w:val="00612C5D"/>
    <w:rsid w:val="0061343F"/>
    <w:rsid w:val="00615F6D"/>
    <w:rsid w:val="006164F7"/>
    <w:rsid w:val="00616C82"/>
    <w:rsid w:val="00621EEA"/>
    <w:rsid w:val="00622D80"/>
    <w:rsid w:val="00623A04"/>
    <w:rsid w:val="006254C7"/>
    <w:rsid w:val="006268AE"/>
    <w:rsid w:val="00635752"/>
    <w:rsid w:val="00635F66"/>
    <w:rsid w:val="0063666F"/>
    <w:rsid w:val="006413E8"/>
    <w:rsid w:val="00642015"/>
    <w:rsid w:val="00643778"/>
    <w:rsid w:val="006451D2"/>
    <w:rsid w:val="00646073"/>
    <w:rsid w:val="00647DFB"/>
    <w:rsid w:val="006524F1"/>
    <w:rsid w:val="006530CE"/>
    <w:rsid w:val="00653F64"/>
    <w:rsid w:val="0065407E"/>
    <w:rsid w:val="00660CD2"/>
    <w:rsid w:val="0066243C"/>
    <w:rsid w:val="0066603C"/>
    <w:rsid w:val="00667612"/>
    <w:rsid w:val="00667842"/>
    <w:rsid w:val="00671906"/>
    <w:rsid w:val="0067375B"/>
    <w:rsid w:val="00674C72"/>
    <w:rsid w:val="00676C5F"/>
    <w:rsid w:val="006815D1"/>
    <w:rsid w:val="00681EE8"/>
    <w:rsid w:val="00682630"/>
    <w:rsid w:val="006831F1"/>
    <w:rsid w:val="00683310"/>
    <w:rsid w:val="00687BD9"/>
    <w:rsid w:val="00690403"/>
    <w:rsid w:val="00690AA6"/>
    <w:rsid w:val="00691768"/>
    <w:rsid w:val="00693624"/>
    <w:rsid w:val="00693E87"/>
    <w:rsid w:val="006A0826"/>
    <w:rsid w:val="006A1C84"/>
    <w:rsid w:val="006A2062"/>
    <w:rsid w:val="006A440F"/>
    <w:rsid w:val="006A46C2"/>
    <w:rsid w:val="006A47AC"/>
    <w:rsid w:val="006A7091"/>
    <w:rsid w:val="006A7797"/>
    <w:rsid w:val="006B0B42"/>
    <w:rsid w:val="006B1D82"/>
    <w:rsid w:val="006B22B0"/>
    <w:rsid w:val="006B34F9"/>
    <w:rsid w:val="006B6A9E"/>
    <w:rsid w:val="006B7129"/>
    <w:rsid w:val="006B78AB"/>
    <w:rsid w:val="006C00B2"/>
    <w:rsid w:val="006C05FA"/>
    <w:rsid w:val="006C12D0"/>
    <w:rsid w:val="006C27E5"/>
    <w:rsid w:val="006C2D3D"/>
    <w:rsid w:val="006C3BB2"/>
    <w:rsid w:val="006C5672"/>
    <w:rsid w:val="006C59CB"/>
    <w:rsid w:val="006C60C0"/>
    <w:rsid w:val="006D1D96"/>
    <w:rsid w:val="006D2DBD"/>
    <w:rsid w:val="006D7652"/>
    <w:rsid w:val="006E11B3"/>
    <w:rsid w:val="006E1DF6"/>
    <w:rsid w:val="006E35E4"/>
    <w:rsid w:val="006E3B71"/>
    <w:rsid w:val="006E513B"/>
    <w:rsid w:val="006E538F"/>
    <w:rsid w:val="006E750B"/>
    <w:rsid w:val="006E7AD1"/>
    <w:rsid w:val="006F1941"/>
    <w:rsid w:val="006F2039"/>
    <w:rsid w:val="006F222F"/>
    <w:rsid w:val="006F4C74"/>
    <w:rsid w:val="006F6183"/>
    <w:rsid w:val="007001A4"/>
    <w:rsid w:val="00700B49"/>
    <w:rsid w:val="007018B1"/>
    <w:rsid w:val="007019B7"/>
    <w:rsid w:val="00701DFC"/>
    <w:rsid w:val="00702DED"/>
    <w:rsid w:val="00704671"/>
    <w:rsid w:val="007054CB"/>
    <w:rsid w:val="007054D7"/>
    <w:rsid w:val="00710066"/>
    <w:rsid w:val="007114EB"/>
    <w:rsid w:val="007151FA"/>
    <w:rsid w:val="00716EC9"/>
    <w:rsid w:val="00720529"/>
    <w:rsid w:val="00720A1E"/>
    <w:rsid w:val="00720B7C"/>
    <w:rsid w:val="00720C84"/>
    <w:rsid w:val="0072190A"/>
    <w:rsid w:val="00722E9C"/>
    <w:rsid w:val="00722EDC"/>
    <w:rsid w:val="00723287"/>
    <w:rsid w:val="00724674"/>
    <w:rsid w:val="00726943"/>
    <w:rsid w:val="00731D8D"/>
    <w:rsid w:val="00740866"/>
    <w:rsid w:val="00742840"/>
    <w:rsid w:val="00742B12"/>
    <w:rsid w:val="00745BB5"/>
    <w:rsid w:val="00746582"/>
    <w:rsid w:val="007471CF"/>
    <w:rsid w:val="007523FF"/>
    <w:rsid w:val="00754C20"/>
    <w:rsid w:val="00754DFB"/>
    <w:rsid w:val="00762219"/>
    <w:rsid w:val="007625AC"/>
    <w:rsid w:val="007635FB"/>
    <w:rsid w:val="00766205"/>
    <w:rsid w:val="0077002A"/>
    <w:rsid w:val="00771300"/>
    <w:rsid w:val="00772092"/>
    <w:rsid w:val="00776092"/>
    <w:rsid w:val="00776211"/>
    <w:rsid w:val="00783827"/>
    <w:rsid w:val="007879B1"/>
    <w:rsid w:val="0079139E"/>
    <w:rsid w:val="00793B20"/>
    <w:rsid w:val="00794AB0"/>
    <w:rsid w:val="00795E4F"/>
    <w:rsid w:val="00795E9C"/>
    <w:rsid w:val="00795F4D"/>
    <w:rsid w:val="00797E91"/>
    <w:rsid w:val="007A01FF"/>
    <w:rsid w:val="007A0640"/>
    <w:rsid w:val="007A3814"/>
    <w:rsid w:val="007A4745"/>
    <w:rsid w:val="007A475B"/>
    <w:rsid w:val="007A57EF"/>
    <w:rsid w:val="007A7CC1"/>
    <w:rsid w:val="007B0DA1"/>
    <w:rsid w:val="007B2E96"/>
    <w:rsid w:val="007B38A7"/>
    <w:rsid w:val="007B4558"/>
    <w:rsid w:val="007B46ED"/>
    <w:rsid w:val="007B58B3"/>
    <w:rsid w:val="007C0643"/>
    <w:rsid w:val="007C1048"/>
    <w:rsid w:val="007C10DE"/>
    <w:rsid w:val="007C2482"/>
    <w:rsid w:val="007C3422"/>
    <w:rsid w:val="007C3848"/>
    <w:rsid w:val="007C3EAB"/>
    <w:rsid w:val="007C45C1"/>
    <w:rsid w:val="007C4C1D"/>
    <w:rsid w:val="007C53E1"/>
    <w:rsid w:val="007D0D57"/>
    <w:rsid w:val="007D1E93"/>
    <w:rsid w:val="007D3C10"/>
    <w:rsid w:val="007D3ED5"/>
    <w:rsid w:val="007D7DF1"/>
    <w:rsid w:val="007E2C80"/>
    <w:rsid w:val="007E3784"/>
    <w:rsid w:val="007E75A5"/>
    <w:rsid w:val="007F11B4"/>
    <w:rsid w:val="007F192C"/>
    <w:rsid w:val="007F43B1"/>
    <w:rsid w:val="007F6ABC"/>
    <w:rsid w:val="007F78BB"/>
    <w:rsid w:val="00802B99"/>
    <w:rsid w:val="00803B47"/>
    <w:rsid w:val="00804104"/>
    <w:rsid w:val="008058FC"/>
    <w:rsid w:val="00806B3D"/>
    <w:rsid w:val="00807B8D"/>
    <w:rsid w:val="00807CEA"/>
    <w:rsid w:val="00810426"/>
    <w:rsid w:val="00815109"/>
    <w:rsid w:val="00816D59"/>
    <w:rsid w:val="008171D2"/>
    <w:rsid w:val="00817417"/>
    <w:rsid w:val="00824E1D"/>
    <w:rsid w:val="00824F5D"/>
    <w:rsid w:val="0082548E"/>
    <w:rsid w:val="00825BED"/>
    <w:rsid w:val="00826A2B"/>
    <w:rsid w:val="00827AB8"/>
    <w:rsid w:val="00827ACC"/>
    <w:rsid w:val="008300DB"/>
    <w:rsid w:val="008321EF"/>
    <w:rsid w:val="008326E0"/>
    <w:rsid w:val="008328B8"/>
    <w:rsid w:val="00833551"/>
    <w:rsid w:val="00833D22"/>
    <w:rsid w:val="00833DDB"/>
    <w:rsid w:val="00834800"/>
    <w:rsid w:val="008357C6"/>
    <w:rsid w:val="00836C3C"/>
    <w:rsid w:val="00837827"/>
    <w:rsid w:val="00837AB7"/>
    <w:rsid w:val="00841994"/>
    <w:rsid w:val="00842A01"/>
    <w:rsid w:val="00844E9C"/>
    <w:rsid w:val="00845741"/>
    <w:rsid w:val="00845B0F"/>
    <w:rsid w:val="00850053"/>
    <w:rsid w:val="00850A44"/>
    <w:rsid w:val="00850FD7"/>
    <w:rsid w:val="008517D3"/>
    <w:rsid w:val="008519CB"/>
    <w:rsid w:val="00851B3C"/>
    <w:rsid w:val="00853BBA"/>
    <w:rsid w:val="00854E3A"/>
    <w:rsid w:val="00856059"/>
    <w:rsid w:val="00857DC2"/>
    <w:rsid w:val="008601A8"/>
    <w:rsid w:val="00864020"/>
    <w:rsid w:val="008655CB"/>
    <w:rsid w:val="00865FFF"/>
    <w:rsid w:val="0086664B"/>
    <w:rsid w:val="00867203"/>
    <w:rsid w:val="00867D2C"/>
    <w:rsid w:val="0087061F"/>
    <w:rsid w:val="00870895"/>
    <w:rsid w:val="0087155F"/>
    <w:rsid w:val="00871A2F"/>
    <w:rsid w:val="00871CEE"/>
    <w:rsid w:val="00873354"/>
    <w:rsid w:val="008750D1"/>
    <w:rsid w:val="00875E6D"/>
    <w:rsid w:val="008800C1"/>
    <w:rsid w:val="00880C58"/>
    <w:rsid w:val="008810E5"/>
    <w:rsid w:val="0088317D"/>
    <w:rsid w:val="00883DC8"/>
    <w:rsid w:val="0088429B"/>
    <w:rsid w:val="0088786C"/>
    <w:rsid w:val="0089038B"/>
    <w:rsid w:val="008910A1"/>
    <w:rsid w:val="00891E1C"/>
    <w:rsid w:val="0089276F"/>
    <w:rsid w:val="00893226"/>
    <w:rsid w:val="00893B42"/>
    <w:rsid w:val="00895FAA"/>
    <w:rsid w:val="00897210"/>
    <w:rsid w:val="00897513"/>
    <w:rsid w:val="008A0D30"/>
    <w:rsid w:val="008A12A9"/>
    <w:rsid w:val="008A229D"/>
    <w:rsid w:val="008A2400"/>
    <w:rsid w:val="008A265D"/>
    <w:rsid w:val="008A3C3C"/>
    <w:rsid w:val="008A5198"/>
    <w:rsid w:val="008B01A6"/>
    <w:rsid w:val="008B15DC"/>
    <w:rsid w:val="008B1669"/>
    <w:rsid w:val="008B201A"/>
    <w:rsid w:val="008B20BA"/>
    <w:rsid w:val="008B38C6"/>
    <w:rsid w:val="008B3A62"/>
    <w:rsid w:val="008B73CA"/>
    <w:rsid w:val="008C0925"/>
    <w:rsid w:val="008C1521"/>
    <w:rsid w:val="008C2377"/>
    <w:rsid w:val="008C2A4A"/>
    <w:rsid w:val="008C52CB"/>
    <w:rsid w:val="008C54B1"/>
    <w:rsid w:val="008C6583"/>
    <w:rsid w:val="008C7EC7"/>
    <w:rsid w:val="008D0245"/>
    <w:rsid w:val="008D0B58"/>
    <w:rsid w:val="008D1022"/>
    <w:rsid w:val="008D1687"/>
    <w:rsid w:val="008D3AF7"/>
    <w:rsid w:val="008D6297"/>
    <w:rsid w:val="008E0A52"/>
    <w:rsid w:val="008E2C7D"/>
    <w:rsid w:val="008E3330"/>
    <w:rsid w:val="008E3743"/>
    <w:rsid w:val="008E41CE"/>
    <w:rsid w:val="008E4D1B"/>
    <w:rsid w:val="008E4F96"/>
    <w:rsid w:val="008E5398"/>
    <w:rsid w:val="008E53FD"/>
    <w:rsid w:val="008E5573"/>
    <w:rsid w:val="008E7CFD"/>
    <w:rsid w:val="008F0295"/>
    <w:rsid w:val="008F1995"/>
    <w:rsid w:val="008F5437"/>
    <w:rsid w:val="008F6D35"/>
    <w:rsid w:val="008F6F4B"/>
    <w:rsid w:val="008F7D02"/>
    <w:rsid w:val="009004F6"/>
    <w:rsid w:val="00900A21"/>
    <w:rsid w:val="00900C88"/>
    <w:rsid w:val="00900FB7"/>
    <w:rsid w:val="00904D13"/>
    <w:rsid w:val="00910C7A"/>
    <w:rsid w:val="00910EE9"/>
    <w:rsid w:val="00914388"/>
    <w:rsid w:val="009158BB"/>
    <w:rsid w:val="00917C33"/>
    <w:rsid w:val="00921086"/>
    <w:rsid w:val="00922085"/>
    <w:rsid w:val="00923759"/>
    <w:rsid w:val="00924541"/>
    <w:rsid w:val="00926680"/>
    <w:rsid w:val="009302F8"/>
    <w:rsid w:val="009312ED"/>
    <w:rsid w:val="00932A32"/>
    <w:rsid w:val="00932D1D"/>
    <w:rsid w:val="00933A9C"/>
    <w:rsid w:val="009343CD"/>
    <w:rsid w:val="00937EB6"/>
    <w:rsid w:val="00937F1A"/>
    <w:rsid w:val="0094007A"/>
    <w:rsid w:val="00940600"/>
    <w:rsid w:val="009408CA"/>
    <w:rsid w:val="00941568"/>
    <w:rsid w:val="009419A5"/>
    <w:rsid w:val="00945615"/>
    <w:rsid w:val="0095108D"/>
    <w:rsid w:val="009511EC"/>
    <w:rsid w:val="00952582"/>
    <w:rsid w:val="00952B11"/>
    <w:rsid w:val="00952FA4"/>
    <w:rsid w:val="0095391E"/>
    <w:rsid w:val="00953A67"/>
    <w:rsid w:val="0095454C"/>
    <w:rsid w:val="0095460B"/>
    <w:rsid w:val="00960B51"/>
    <w:rsid w:val="00960FBA"/>
    <w:rsid w:val="009611C4"/>
    <w:rsid w:val="0096207B"/>
    <w:rsid w:val="009653AB"/>
    <w:rsid w:val="0096740C"/>
    <w:rsid w:val="00967A48"/>
    <w:rsid w:val="00967C54"/>
    <w:rsid w:val="009711EB"/>
    <w:rsid w:val="00971CB6"/>
    <w:rsid w:val="00972FD9"/>
    <w:rsid w:val="0097529A"/>
    <w:rsid w:val="00975F09"/>
    <w:rsid w:val="009768BB"/>
    <w:rsid w:val="009768C8"/>
    <w:rsid w:val="009812BE"/>
    <w:rsid w:val="00981486"/>
    <w:rsid w:val="0098214A"/>
    <w:rsid w:val="00983677"/>
    <w:rsid w:val="009837E7"/>
    <w:rsid w:val="00983860"/>
    <w:rsid w:val="00985099"/>
    <w:rsid w:val="00985308"/>
    <w:rsid w:val="00985856"/>
    <w:rsid w:val="00986FBF"/>
    <w:rsid w:val="00987CE9"/>
    <w:rsid w:val="0099094F"/>
    <w:rsid w:val="0099103F"/>
    <w:rsid w:val="00991F87"/>
    <w:rsid w:val="0099557C"/>
    <w:rsid w:val="00996491"/>
    <w:rsid w:val="00997231"/>
    <w:rsid w:val="009A0368"/>
    <w:rsid w:val="009A118E"/>
    <w:rsid w:val="009A1A5A"/>
    <w:rsid w:val="009A43D3"/>
    <w:rsid w:val="009B1786"/>
    <w:rsid w:val="009B44E9"/>
    <w:rsid w:val="009C0D19"/>
    <w:rsid w:val="009C160E"/>
    <w:rsid w:val="009C2181"/>
    <w:rsid w:val="009C67CE"/>
    <w:rsid w:val="009C73FD"/>
    <w:rsid w:val="009D0466"/>
    <w:rsid w:val="009D1FCC"/>
    <w:rsid w:val="009D2A5B"/>
    <w:rsid w:val="009D64D0"/>
    <w:rsid w:val="009E215A"/>
    <w:rsid w:val="009E3226"/>
    <w:rsid w:val="009F1E80"/>
    <w:rsid w:val="009F3164"/>
    <w:rsid w:val="009F3888"/>
    <w:rsid w:val="009F5EEA"/>
    <w:rsid w:val="009F62DF"/>
    <w:rsid w:val="00A0015A"/>
    <w:rsid w:val="00A003FD"/>
    <w:rsid w:val="00A00B02"/>
    <w:rsid w:val="00A0376B"/>
    <w:rsid w:val="00A039ED"/>
    <w:rsid w:val="00A0416D"/>
    <w:rsid w:val="00A0680A"/>
    <w:rsid w:val="00A07E85"/>
    <w:rsid w:val="00A1101A"/>
    <w:rsid w:val="00A13320"/>
    <w:rsid w:val="00A14F11"/>
    <w:rsid w:val="00A1546A"/>
    <w:rsid w:val="00A1652D"/>
    <w:rsid w:val="00A22015"/>
    <w:rsid w:val="00A25C21"/>
    <w:rsid w:val="00A25FE2"/>
    <w:rsid w:val="00A27431"/>
    <w:rsid w:val="00A2770F"/>
    <w:rsid w:val="00A279F5"/>
    <w:rsid w:val="00A31E80"/>
    <w:rsid w:val="00A34846"/>
    <w:rsid w:val="00A3742F"/>
    <w:rsid w:val="00A37A50"/>
    <w:rsid w:val="00A41778"/>
    <w:rsid w:val="00A41FD8"/>
    <w:rsid w:val="00A42F0B"/>
    <w:rsid w:val="00A4545F"/>
    <w:rsid w:val="00A464E5"/>
    <w:rsid w:val="00A470CC"/>
    <w:rsid w:val="00A532D1"/>
    <w:rsid w:val="00A54F4E"/>
    <w:rsid w:val="00A60845"/>
    <w:rsid w:val="00A6120F"/>
    <w:rsid w:val="00A6356C"/>
    <w:rsid w:val="00A649B3"/>
    <w:rsid w:val="00A6599E"/>
    <w:rsid w:val="00A65C0F"/>
    <w:rsid w:val="00A670AF"/>
    <w:rsid w:val="00A6761D"/>
    <w:rsid w:val="00A67825"/>
    <w:rsid w:val="00A67B7C"/>
    <w:rsid w:val="00A70184"/>
    <w:rsid w:val="00A70BF3"/>
    <w:rsid w:val="00A72421"/>
    <w:rsid w:val="00A72BE8"/>
    <w:rsid w:val="00A74971"/>
    <w:rsid w:val="00A77631"/>
    <w:rsid w:val="00A80F5C"/>
    <w:rsid w:val="00A82861"/>
    <w:rsid w:val="00A829BF"/>
    <w:rsid w:val="00A8493A"/>
    <w:rsid w:val="00A87CDD"/>
    <w:rsid w:val="00A924E7"/>
    <w:rsid w:val="00A93CF7"/>
    <w:rsid w:val="00A94CA4"/>
    <w:rsid w:val="00A95736"/>
    <w:rsid w:val="00AA243F"/>
    <w:rsid w:val="00AA2640"/>
    <w:rsid w:val="00AA4ADD"/>
    <w:rsid w:val="00AA4E20"/>
    <w:rsid w:val="00AA69C3"/>
    <w:rsid w:val="00AB257E"/>
    <w:rsid w:val="00AB2EA5"/>
    <w:rsid w:val="00AB41BD"/>
    <w:rsid w:val="00AB60B4"/>
    <w:rsid w:val="00AB695D"/>
    <w:rsid w:val="00AB7834"/>
    <w:rsid w:val="00AC0E95"/>
    <w:rsid w:val="00AC2524"/>
    <w:rsid w:val="00AC4741"/>
    <w:rsid w:val="00AC4ED0"/>
    <w:rsid w:val="00AC6A55"/>
    <w:rsid w:val="00AC7F88"/>
    <w:rsid w:val="00AD19E4"/>
    <w:rsid w:val="00AD1A3D"/>
    <w:rsid w:val="00AD1CB1"/>
    <w:rsid w:val="00AD1FC1"/>
    <w:rsid w:val="00AD29E1"/>
    <w:rsid w:val="00AD6F03"/>
    <w:rsid w:val="00AD7726"/>
    <w:rsid w:val="00AE4ABC"/>
    <w:rsid w:val="00AF069E"/>
    <w:rsid w:val="00AF22AF"/>
    <w:rsid w:val="00AF398F"/>
    <w:rsid w:val="00AF5DA2"/>
    <w:rsid w:val="00AF5FF3"/>
    <w:rsid w:val="00AF606B"/>
    <w:rsid w:val="00AF7ACA"/>
    <w:rsid w:val="00B00C9D"/>
    <w:rsid w:val="00B058CF"/>
    <w:rsid w:val="00B101C8"/>
    <w:rsid w:val="00B11047"/>
    <w:rsid w:val="00B12DE6"/>
    <w:rsid w:val="00B13731"/>
    <w:rsid w:val="00B15FF1"/>
    <w:rsid w:val="00B163EA"/>
    <w:rsid w:val="00B16568"/>
    <w:rsid w:val="00B21187"/>
    <w:rsid w:val="00B211D8"/>
    <w:rsid w:val="00B21BB6"/>
    <w:rsid w:val="00B23F29"/>
    <w:rsid w:val="00B26E15"/>
    <w:rsid w:val="00B277F7"/>
    <w:rsid w:val="00B30653"/>
    <w:rsid w:val="00B3110D"/>
    <w:rsid w:val="00B321A1"/>
    <w:rsid w:val="00B336AB"/>
    <w:rsid w:val="00B34157"/>
    <w:rsid w:val="00B37A50"/>
    <w:rsid w:val="00B411B3"/>
    <w:rsid w:val="00B414C3"/>
    <w:rsid w:val="00B41F80"/>
    <w:rsid w:val="00B4511D"/>
    <w:rsid w:val="00B501D8"/>
    <w:rsid w:val="00B50EF1"/>
    <w:rsid w:val="00B524B6"/>
    <w:rsid w:val="00B528C9"/>
    <w:rsid w:val="00B53097"/>
    <w:rsid w:val="00B530F1"/>
    <w:rsid w:val="00B540FA"/>
    <w:rsid w:val="00B543CC"/>
    <w:rsid w:val="00B54809"/>
    <w:rsid w:val="00B5503D"/>
    <w:rsid w:val="00B55AD8"/>
    <w:rsid w:val="00B57335"/>
    <w:rsid w:val="00B60699"/>
    <w:rsid w:val="00B60FCF"/>
    <w:rsid w:val="00B615FB"/>
    <w:rsid w:val="00B61C67"/>
    <w:rsid w:val="00B624BE"/>
    <w:rsid w:val="00B62EF2"/>
    <w:rsid w:val="00B63ABB"/>
    <w:rsid w:val="00B64DB1"/>
    <w:rsid w:val="00B67273"/>
    <w:rsid w:val="00B708B6"/>
    <w:rsid w:val="00B72A21"/>
    <w:rsid w:val="00B731D0"/>
    <w:rsid w:val="00B73452"/>
    <w:rsid w:val="00B756F0"/>
    <w:rsid w:val="00B76960"/>
    <w:rsid w:val="00B77657"/>
    <w:rsid w:val="00B822F7"/>
    <w:rsid w:val="00B83D4F"/>
    <w:rsid w:val="00B84E21"/>
    <w:rsid w:val="00B85331"/>
    <w:rsid w:val="00B8578F"/>
    <w:rsid w:val="00B8639C"/>
    <w:rsid w:val="00B866CD"/>
    <w:rsid w:val="00B86DA6"/>
    <w:rsid w:val="00B9025D"/>
    <w:rsid w:val="00B90A67"/>
    <w:rsid w:val="00B918F3"/>
    <w:rsid w:val="00B931E9"/>
    <w:rsid w:val="00B96F7F"/>
    <w:rsid w:val="00BA00FD"/>
    <w:rsid w:val="00BA0781"/>
    <w:rsid w:val="00BA1185"/>
    <w:rsid w:val="00BA17CD"/>
    <w:rsid w:val="00BA2362"/>
    <w:rsid w:val="00BA2E66"/>
    <w:rsid w:val="00BA5332"/>
    <w:rsid w:val="00BA6027"/>
    <w:rsid w:val="00BA6B12"/>
    <w:rsid w:val="00BA7D88"/>
    <w:rsid w:val="00BB1D29"/>
    <w:rsid w:val="00BB2CA9"/>
    <w:rsid w:val="00BB3D71"/>
    <w:rsid w:val="00BB45CB"/>
    <w:rsid w:val="00BB49C2"/>
    <w:rsid w:val="00BC013A"/>
    <w:rsid w:val="00BC1525"/>
    <w:rsid w:val="00BC18CA"/>
    <w:rsid w:val="00BC32ED"/>
    <w:rsid w:val="00BC39D4"/>
    <w:rsid w:val="00BC5336"/>
    <w:rsid w:val="00BC5BC1"/>
    <w:rsid w:val="00BC6D2D"/>
    <w:rsid w:val="00BD1DE2"/>
    <w:rsid w:val="00BD60C3"/>
    <w:rsid w:val="00BD69BC"/>
    <w:rsid w:val="00BD76D0"/>
    <w:rsid w:val="00BD77C1"/>
    <w:rsid w:val="00BE17B8"/>
    <w:rsid w:val="00BE347C"/>
    <w:rsid w:val="00BE3AD6"/>
    <w:rsid w:val="00BE640A"/>
    <w:rsid w:val="00BE6EC7"/>
    <w:rsid w:val="00BE730C"/>
    <w:rsid w:val="00BF2727"/>
    <w:rsid w:val="00BF3798"/>
    <w:rsid w:val="00BF4284"/>
    <w:rsid w:val="00BF5704"/>
    <w:rsid w:val="00BF7635"/>
    <w:rsid w:val="00BF7A4A"/>
    <w:rsid w:val="00C004A8"/>
    <w:rsid w:val="00C040CC"/>
    <w:rsid w:val="00C04CD6"/>
    <w:rsid w:val="00C05A1B"/>
    <w:rsid w:val="00C136DA"/>
    <w:rsid w:val="00C14304"/>
    <w:rsid w:val="00C14A49"/>
    <w:rsid w:val="00C155E7"/>
    <w:rsid w:val="00C15ADF"/>
    <w:rsid w:val="00C20E00"/>
    <w:rsid w:val="00C220E7"/>
    <w:rsid w:val="00C24134"/>
    <w:rsid w:val="00C24710"/>
    <w:rsid w:val="00C24E0B"/>
    <w:rsid w:val="00C255F5"/>
    <w:rsid w:val="00C26B97"/>
    <w:rsid w:val="00C27061"/>
    <w:rsid w:val="00C30FFA"/>
    <w:rsid w:val="00C31402"/>
    <w:rsid w:val="00C316BE"/>
    <w:rsid w:val="00C320FC"/>
    <w:rsid w:val="00C3279C"/>
    <w:rsid w:val="00C32EF2"/>
    <w:rsid w:val="00C334C4"/>
    <w:rsid w:val="00C33CE7"/>
    <w:rsid w:val="00C345BE"/>
    <w:rsid w:val="00C34713"/>
    <w:rsid w:val="00C35762"/>
    <w:rsid w:val="00C35E37"/>
    <w:rsid w:val="00C35F72"/>
    <w:rsid w:val="00C36151"/>
    <w:rsid w:val="00C371CB"/>
    <w:rsid w:val="00C372C8"/>
    <w:rsid w:val="00C37CAE"/>
    <w:rsid w:val="00C413DB"/>
    <w:rsid w:val="00C43DBC"/>
    <w:rsid w:val="00C454DC"/>
    <w:rsid w:val="00C53C05"/>
    <w:rsid w:val="00C54172"/>
    <w:rsid w:val="00C54681"/>
    <w:rsid w:val="00C54E07"/>
    <w:rsid w:val="00C55D27"/>
    <w:rsid w:val="00C55E15"/>
    <w:rsid w:val="00C57CDF"/>
    <w:rsid w:val="00C6017D"/>
    <w:rsid w:val="00C61DC7"/>
    <w:rsid w:val="00C647B5"/>
    <w:rsid w:val="00C64EAD"/>
    <w:rsid w:val="00C65163"/>
    <w:rsid w:val="00C668E5"/>
    <w:rsid w:val="00C67EA1"/>
    <w:rsid w:val="00C714FC"/>
    <w:rsid w:val="00C71CF5"/>
    <w:rsid w:val="00C72134"/>
    <w:rsid w:val="00C73237"/>
    <w:rsid w:val="00C7329A"/>
    <w:rsid w:val="00C76549"/>
    <w:rsid w:val="00C7749C"/>
    <w:rsid w:val="00C817A7"/>
    <w:rsid w:val="00C828DF"/>
    <w:rsid w:val="00C829E1"/>
    <w:rsid w:val="00C84BE9"/>
    <w:rsid w:val="00C84F7F"/>
    <w:rsid w:val="00C853D4"/>
    <w:rsid w:val="00C91573"/>
    <w:rsid w:val="00C92F38"/>
    <w:rsid w:val="00C97205"/>
    <w:rsid w:val="00CA04BB"/>
    <w:rsid w:val="00CA12CF"/>
    <w:rsid w:val="00CA2630"/>
    <w:rsid w:val="00CA4429"/>
    <w:rsid w:val="00CA4817"/>
    <w:rsid w:val="00CA6395"/>
    <w:rsid w:val="00CA7FC2"/>
    <w:rsid w:val="00CB01FA"/>
    <w:rsid w:val="00CB0275"/>
    <w:rsid w:val="00CB2C13"/>
    <w:rsid w:val="00CB3BB8"/>
    <w:rsid w:val="00CB6D41"/>
    <w:rsid w:val="00CC0AC7"/>
    <w:rsid w:val="00CC0D54"/>
    <w:rsid w:val="00CC1C43"/>
    <w:rsid w:val="00CC3318"/>
    <w:rsid w:val="00CC50DD"/>
    <w:rsid w:val="00CC5792"/>
    <w:rsid w:val="00CC5A1A"/>
    <w:rsid w:val="00CD1D39"/>
    <w:rsid w:val="00CD3977"/>
    <w:rsid w:val="00CD4A68"/>
    <w:rsid w:val="00CD5123"/>
    <w:rsid w:val="00CE1EF8"/>
    <w:rsid w:val="00CE2EBB"/>
    <w:rsid w:val="00CE3C31"/>
    <w:rsid w:val="00CE74EB"/>
    <w:rsid w:val="00CF099C"/>
    <w:rsid w:val="00CF3107"/>
    <w:rsid w:val="00CF36D3"/>
    <w:rsid w:val="00CF45A4"/>
    <w:rsid w:val="00CF49FC"/>
    <w:rsid w:val="00CF5C3C"/>
    <w:rsid w:val="00CF7DD8"/>
    <w:rsid w:val="00D01040"/>
    <w:rsid w:val="00D02A5E"/>
    <w:rsid w:val="00D0509D"/>
    <w:rsid w:val="00D05464"/>
    <w:rsid w:val="00D05881"/>
    <w:rsid w:val="00D072BB"/>
    <w:rsid w:val="00D07765"/>
    <w:rsid w:val="00D0793E"/>
    <w:rsid w:val="00D10A4B"/>
    <w:rsid w:val="00D11025"/>
    <w:rsid w:val="00D14297"/>
    <w:rsid w:val="00D14557"/>
    <w:rsid w:val="00D14F9C"/>
    <w:rsid w:val="00D164D4"/>
    <w:rsid w:val="00D21D26"/>
    <w:rsid w:val="00D23616"/>
    <w:rsid w:val="00D242D4"/>
    <w:rsid w:val="00D25AB9"/>
    <w:rsid w:val="00D30F0A"/>
    <w:rsid w:val="00D3115C"/>
    <w:rsid w:val="00D35370"/>
    <w:rsid w:val="00D35EA5"/>
    <w:rsid w:val="00D365F3"/>
    <w:rsid w:val="00D36D1F"/>
    <w:rsid w:val="00D37866"/>
    <w:rsid w:val="00D40039"/>
    <w:rsid w:val="00D4177C"/>
    <w:rsid w:val="00D447B6"/>
    <w:rsid w:val="00D449BE"/>
    <w:rsid w:val="00D461EA"/>
    <w:rsid w:val="00D47050"/>
    <w:rsid w:val="00D47083"/>
    <w:rsid w:val="00D502EA"/>
    <w:rsid w:val="00D50AE5"/>
    <w:rsid w:val="00D51DAA"/>
    <w:rsid w:val="00D53231"/>
    <w:rsid w:val="00D54ADF"/>
    <w:rsid w:val="00D56538"/>
    <w:rsid w:val="00D6114C"/>
    <w:rsid w:val="00D61884"/>
    <w:rsid w:val="00D62392"/>
    <w:rsid w:val="00D62D49"/>
    <w:rsid w:val="00D6402D"/>
    <w:rsid w:val="00D6417A"/>
    <w:rsid w:val="00D66997"/>
    <w:rsid w:val="00D70114"/>
    <w:rsid w:val="00D73C95"/>
    <w:rsid w:val="00D743A1"/>
    <w:rsid w:val="00D7462E"/>
    <w:rsid w:val="00D803DA"/>
    <w:rsid w:val="00D80496"/>
    <w:rsid w:val="00D8419A"/>
    <w:rsid w:val="00D9184F"/>
    <w:rsid w:val="00D92356"/>
    <w:rsid w:val="00D92CB3"/>
    <w:rsid w:val="00D932B3"/>
    <w:rsid w:val="00D93B26"/>
    <w:rsid w:val="00D93B78"/>
    <w:rsid w:val="00D94B12"/>
    <w:rsid w:val="00D9701C"/>
    <w:rsid w:val="00DA1772"/>
    <w:rsid w:val="00DA194D"/>
    <w:rsid w:val="00DA3E10"/>
    <w:rsid w:val="00DA482E"/>
    <w:rsid w:val="00DA49EF"/>
    <w:rsid w:val="00DA5487"/>
    <w:rsid w:val="00DA5ECB"/>
    <w:rsid w:val="00DB1DE4"/>
    <w:rsid w:val="00DB23A3"/>
    <w:rsid w:val="00DB3D6C"/>
    <w:rsid w:val="00DB3E12"/>
    <w:rsid w:val="00DB4701"/>
    <w:rsid w:val="00DB4C47"/>
    <w:rsid w:val="00DB6731"/>
    <w:rsid w:val="00DB6E30"/>
    <w:rsid w:val="00DC01D1"/>
    <w:rsid w:val="00DC095F"/>
    <w:rsid w:val="00DC09DE"/>
    <w:rsid w:val="00DC0D77"/>
    <w:rsid w:val="00DC2619"/>
    <w:rsid w:val="00DC426B"/>
    <w:rsid w:val="00DC5C2D"/>
    <w:rsid w:val="00DC6395"/>
    <w:rsid w:val="00DD164B"/>
    <w:rsid w:val="00DD2826"/>
    <w:rsid w:val="00DD4128"/>
    <w:rsid w:val="00DD54C2"/>
    <w:rsid w:val="00DE0A94"/>
    <w:rsid w:val="00DE0B67"/>
    <w:rsid w:val="00DE276D"/>
    <w:rsid w:val="00DE2CB6"/>
    <w:rsid w:val="00DE354C"/>
    <w:rsid w:val="00DE55A5"/>
    <w:rsid w:val="00DE7B36"/>
    <w:rsid w:val="00DF1074"/>
    <w:rsid w:val="00DF3F3A"/>
    <w:rsid w:val="00DF4D44"/>
    <w:rsid w:val="00DF592D"/>
    <w:rsid w:val="00DF6C22"/>
    <w:rsid w:val="00E00313"/>
    <w:rsid w:val="00E017D7"/>
    <w:rsid w:val="00E020F9"/>
    <w:rsid w:val="00E0423C"/>
    <w:rsid w:val="00E04609"/>
    <w:rsid w:val="00E0486C"/>
    <w:rsid w:val="00E060CE"/>
    <w:rsid w:val="00E1038A"/>
    <w:rsid w:val="00E11114"/>
    <w:rsid w:val="00E11251"/>
    <w:rsid w:val="00E119ED"/>
    <w:rsid w:val="00E12D80"/>
    <w:rsid w:val="00E13416"/>
    <w:rsid w:val="00E13CCB"/>
    <w:rsid w:val="00E1468A"/>
    <w:rsid w:val="00E15E01"/>
    <w:rsid w:val="00E17028"/>
    <w:rsid w:val="00E216CF"/>
    <w:rsid w:val="00E22501"/>
    <w:rsid w:val="00E23030"/>
    <w:rsid w:val="00E230A1"/>
    <w:rsid w:val="00E231E7"/>
    <w:rsid w:val="00E237B4"/>
    <w:rsid w:val="00E24C68"/>
    <w:rsid w:val="00E25491"/>
    <w:rsid w:val="00E268D7"/>
    <w:rsid w:val="00E3391B"/>
    <w:rsid w:val="00E33CB2"/>
    <w:rsid w:val="00E34B7D"/>
    <w:rsid w:val="00E374E1"/>
    <w:rsid w:val="00E40CD9"/>
    <w:rsid w:val="00E43205"/>
    <w:rsid w:val="00E43662"/>
    <w:rsid w:val="00E5044B"/>
    <w:rsid w:val="00E50883"/>
    <w:rsid w:val="00E51AD8"/>
    <w:rsid w:val="00E52201"/>
    <w:rsid w:val="00E522BE"/>
    <w:rsid w:val="00E52636"/>
    <w:rsid w:val="00E52FFE"/>
    <w:rsid w:val="00E571F7"/>
    <w:rsid w:val="00E57D77"/>
    <w:rsid w:val="00E6183A"/>
    <w:rsid w:val="00E61FAA"/>
    <w:rsid w:val="00E62A11"/>
    <w:rsid w:val="00E63B2D"/>
    <w:rsid w:val="00E64C72"/>
    <w:rsid w:val="00E66438"/>
    <w:rsid w:val="00E70510"/>
    <w:rsid w:val="00E705F1"/>
    <w:rsid w:val="00E710C1"/>
    <w:rsid w:val="00E7167B"/>
    <w:rsid w:val="00E730E5"/>
    <w:rsid w:val="00E732E9"/>
    <w:rsid w:val="00E73785"/>
    <w:rsid w:val="00E743A4"/>
    <w:rsid w:val="00E82C63"/>
    <w:rsid w:val="00E83755"/>
    <w:rsid w:val="00E90FDF"/>
    <w:rsid w:val="00E94213"/>
    <w:rsid w:val="00E96316"/>
    <w:rsid w:val="00EA5928"/>
    <w:rsid w:val="00EB1491"/>
    <w:rsid w:val="00EB204C"/>
    <w:rsid w:val="00EB2333"/>
    <w:rsid w:val="00EB2549"/>
    <w:rsid w:val="00EB2EEB"/>
    <w:rsid w:val="00EB38C6"/>
    <w:rsid w:val="00EB3A41"/>
    <w:rsid w:val="00EB5558"/>
    <w:rsid w:val="00EC0C96"/>
    <w:rsid w:val="00EC15DA"/>
    <w:rsid w:val="00EC43CC"/>
    <w:rsid w:val="00EC4606"/>
    <w:rsid w:val="00EC4632"/>
    <w:rsid w:val="00EC6F0A"/>
    <w:rsid w:val="00ED0E3B"/>
    <w:rsid w:val="00ED1424"/>
    <w:rsid w:val="00ED503C"/>
    <w:rsid w:val="00ED50BD"/>
    <w:rsid w:val="00ED5A89"/>
    <w:rsid w:val="00ED64E0"/>
    <w:rsid w:val="00EE2089"/>
    <w:rsid w:val="00EE47C5"/>
    <w:rsid w:val="00EF03E0"/>
    <w:rsid w:val="00EF0934"/>
    <w:rsid w:val="00EF1BE2"/>
    <w:rsid w:val="00EF2714"/>
    <w:rsid w:val="00EF44B2"/>
    <w:rsid w:val="00EF5A95"/>
    <w:rsid w:val="00F01A5D"/>
    <w:rsid w:val="00F10AFF"/>
    <w:rsid w:val="00F11118"/>
    <w:rsid w:val="00F14EFE"/>
    <w:rsid w:val="00F15E09"/>
    <w:rsid w:val="00F17104"/>
    <w:rsid w:val="00F200C0"/>
    <w:rsid w:val="00F210A9"/>
    <w:rsid w:val="00F22CD6"/>
    <w:rsid w:val="00F250DB"/>
    <w:rsid w:val="00F25714"/>
    <w:rsid w:val="00F266E5"/>
    <w:rsid w:val="00F30422"/>
    <w:rsid w:val="00F30B8F"/>
    <w:rsid w:val="00F311B7"/>
    <w:rsid w:val="00F341AC"/>
    <w:rsid w:val="00F37BBE"/>
    <w:rsid w:val="00F40863"/>
    <w:rsid w:val="00F433C1"/>
    <w:rsid w:val="00F44373"/>
    <w:rsid w:val="00F46556"/>
    <w:rsid w:val="00F471C1"/>
    <w:rsid w:val="00F47EB1"/>
    <w:rsid w:val="00F504B1"/>
    <w:rsid w:val="00F50D83"/>
    <w:rsid w:val="00F52AC2"/>
    <w:rsid w:val="00F54140"/>
    <w:rsid w:val="00F5552A"/>
    <w:rsid w:val="00F57AC2"/>
    <w:rsid w:val="00F6035D"/>
    <w:rsid w:val="00F61E58"/>
    <w:rsid w:val="00F62071"/>
    <w:rsid w:val="00F64E70"/>
    <w:rsid w:val="00F669CA"/>
    <w:rsid w:val="00F6722F"/>
    <w:rsid w:val="00F677EF"/>
    <w:rsid w:val="00F679DC"/>
    <w:rsid w:val="00F67A04"/>
    <w:rsid w:val="00F67EC9"/>
    <w:rsid w:val="00F7007F"/>
    <w:rsid w:val="00F70D39"/>
    <w:rsid w:val="00F7413E"/>
    <w:rsid w:val="00F743CB"/>
    <w:rsid w:val="00F753DE"/>
    <w:rsid w:val="00F7591F"/>
    <w:rsid w:val="00F846CA"/>
    <w:rsid w:val="00F85E2F"/>
    <w:rsid w:val="00F8695F"/>
    <w:rsid w:val="00F86DF1"/>
    <w:rsid w:val="00F90AE2"/>
    <w:rsid w:val="00F923CA"/>
    <w:rsid w:val="00F92592"/>
    <w:rsid w:val="00F92605"/>
    <w:rsid w:val="00F92930"/>
    <w:rsid w:val="00F933E6"/>
    <w:rsid w:val="00F93975"/>
    <w:rsid w:val="00F93DC8"/>
    <w:rsid w:val="00F94AF8"/>
    <w:rsid w:val="00F9546B"/>
    <w:rsid w:val="00F95553"/>
    <w:rsid w:val="00F968F4"/>
    <w:rsid w:val="00F97330"/>
    <w:rsid w:val="00FA06DA"/>
    <w:rsid w:val="00FA06EE"/>
    <w:rsid w:val="00FA34B6"/>
    <w:rsid w:val="00FA3A72"/>
    <w:rsid w:val="00FA3EBA"/>
    <w:rsid w:val="00FA6FFD"/>
    <w:rsid w:val="00FB045E"/>
    <w:rsid w:val="00FB06A4"/>
    <w:rsid w:val="00FB1360"/>
    <w:rsid w:val="00FB2F02"/>
    <w:rsid w:val="00FB32BB"/>
    <w:rsid w:val="00FB5524"/>
    <w:rsid w:val="00FB6982"/>
    <w:rsid w:val="00FC283A"/>
    <w:rsid w:val="00FD041A"/>
    <w:rsid w:val="00FD0C86"/>
    <w:rsid w:val="00FD163A"/>
    <w:rsid w:val="00FD2F5C"/>
    <w:rsid w:val="00FD4165"/>
    <w:rsid w:val="00FD5075"/>
    <w:rsid w:val="00FD5721"/>
    <w:rsid w:val="00FD63C6"/>
    <w:rsid w:val="00FE06CC"/>
    <w:rsid w:val="00FE2DAD"/>
    <w:rsid w:val="00FE3159"/>
    <w:rsid w:val="00FE351D"/>
    <w:rsid w:val="00FE536D"/>
    <w:rsid w:val="00FE5406"/>
    <w:rsid w:val="00FE7721"/>
    <w:rsid w:val="00FE7797"/>
    <w:rsid w:val="00FF0C8C"/>
    <w:rsid w:val="00FF1994"/>
    <w:rsid w:val="00FF23E5"/>
    <w:rsid w:val="00FF54D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28C1E32B"/>
  <w15:docId w15:val="{1B5FF1BB-01BA-422F-9A81-318B35F12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link w:val="berschrift1Zchn"/>
    <w:qFormat/>
    <w:rsid w:val="00754C20"/>
    <w:pPr>
      <w:keepNext/>
      <w:spacing w:before="240" w:after="60"/>
      <w:outlineLvl w:val="0"/>
    </w:pPr>
    <w:rPr>
      <w:rFonts w:ascii="Cambria" w:hAnsi="Cambria"/>
      <w:b/>
      <w:bCs/>
      <w:kern w:val="32"/>
      <w:sz w:val="32"/>
      <w:szCs w:val="32"/>
    </w:rPr>
  </w:style>
  <w:style w:type="paragraph" w:styleId="berschrift3">
    <w:name w:val="heading 3"/>
    <w:basedOn w:val="Standard"/>
    <w:next w:val="Standard"/>
    <w:link w:val="berschrift3Zchn"/>
    <w:semiHidden/>
    <w:unhideWhenUsed/>
    <w:qFormat/>
    <w:rsid w:val="00BF7635"/>
    <w:pPr>
      <w:keepNext/>
      <w:spacing w:before="240" w:after="60"/>
      <w:outlineLvl w:val="2"/>
    </w:pPr>
    <w:rPr>
      <w:rFonts w:ascii="Cambria"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660CD2"/>
    <w:pPr>
      <w:tabs>
        <w:tab w:val="center" w:pos="4536"/>
        <w:tab w:val="right" w:pos="9072"/>
      </w:tabs>
    </w:pPr>
  </w:style>
  <w:style w:type="paragraph" w:styleId="Fuzeile">
    <w:name w:val="footer"/>
    <w:basedOn w:val="Standard"/>
    <w:rsid w:val="00660CD2"/>
    <w:pPr>
      <w:tabs>
        <w:tab w:val="center" w:pos="4536"/>
        <w:tab w:val="right" w:pos="9072"/>
      </w:tabs>
    </w:pPr>
  </w:style>
  <w:style w:type="paragraph" w:styleId="Dokumentstruktur">
    <w:name w:val="Document Map"/>
    <w:basedOn w:val="Standard"/>
    <w:semiHidden/>
    <w:rsid w:val="00660CD2"/>
    <w:pPr>
      <w:shd w:val="clear" w:color="auto" w:fill="000080"/>
    </w:pPr>
    <w:rPr>
      <w:rFonts w:ascii="Tahoma" w:hAnsi="Tahoma" w:cs="Tahoma"/>
      <w:sz w:val="20"/>
      <w:szCs w:val="20"/>
    </w:rPr>
  </w:style>
  <w:style w:type="character" w:styleId="Hyperlink">
    <w:name w:val="Hyperlink"/>
    <w:rsid w:val="00660CD2"/>
    <w:rPr>
      <w:color w:val="0000FF"/>
      <w:u w:val="single"/>
    </w:rPr>
  </w:style>
  <w:style w:type="paragraph" w:styleId="Beschriftung">
    <w:name w:val="caption"/>
    <w:basedOn w:val="Standard"/>
    <w:next w:val="Standard"/>
    <w:qFormat/>
    <w:rsid w:val="00BE730C"/>
    <w:rPr>
      <w:b/>
      <w:bCs/>
      <w:sz w:val="20"/>
      <w:szCs w:val="20"/>
    </w:rPr>
  </w:style>
  <w:style w:type="paragraph" w:styleId="Sprechblasentext">
    <w:name w:val="Balloon Text"/>
    <w:basedOn w:val="Standard"/>
    <w:semiHidden/>
    <w:rsid w:val="00CC5792"/>
    <w:rPr>
      <w:rFonts w:ascii="Tahoma" w:hAnsi="Tahoma" w:cs="Tahoma"/>
      <w:sz w:val="16"/>
      <w:szCs w:val="16"/>
    </w:rPr>
  </w:style>
  <w:style w:type="character" w:customStyle="1" w:styleId="tw4winMark">
    <w:name w:val="tw4winMark"/>
    <w:rsid w:val="00067472"/>
    <w:rPr>
      <w:rFonts w:ascii="Courier New" w:hAnsi="Courier New"/>
      <w:vanish/>
      <w:color w:val="800080"/>
      <w:vertAlign w:val="subscript"/>
    </w:rPr>
  </w:style>
  <w:style w:type="paragraph" w:styleId="StandardWeb">
    <w:name w:val="Normal (Web)"/>
    <w:basedOn w:val="Standard"/>
    <w:uiPriority w:val="99"/>
    <w:rsid w:val="00AA243F"/>
    <w:pPr>
      <w:spacing w:after="204" w:line="336" w:lineRule="auto"/>
    </w:pPr>
    <w:rPr>
      <w:lang w:eastAsia="ko-KR"/>
    </w:rPr>
  </w:style>
  <w:style w:type="paragraph" w:customStyle="1" w:styleId="Unterberschrift">
    <w:name w:val="Unterüberschrift"/>
    <w:basedOn w:val="Standard"/>
    <w:rsid w:val="00CF45A4"/>
    <w:pPr>
      <w:autoSpaceDE w:val="0"/>
      <w:autoSpaceDN w:val="0"/>
      <w:adjustRightInd w:val="0"/>
      <w:spacing w:line="280" w:lineRule="atLeast"/>
      <w:jc w:val="both"/>
      <w:textAlignment w:val="center"/>
    </w:pPr>
    <w:rPr>
      <w:rFonts w:ascii="Swis721 Md BT" w:hAnsi="Swis721 Md BT"/>
      <w:color w:val="000000"/>
      <w:sz w:val="16"/>
      <w:szCs w:val="16"/>
      <w:lang w:eastAsia="ko-KR"/>
    </w:rPr>
  </w:style>
  <w:style w:type="character" w:customStyle="1" w:styleId="Flietext">
    <w:name w:val="Fließtext"/>
    <w:rsid w:val="00CF45A4"/>
    <w:rPr>
      <w:rFonts w:ascii="Swis721 Lt BT" w:hAnsi="Swis721 Lt BT" w:cs="Swis721 Lt BT"/>
      <w:color w:val="000000"/>
      <w:sz w:val="20"/>
      <w:szCs w:val="20"/>
    </w:rPr>
  </w:style>
  <w:style w:type="character" w:styleId="Kommentarzeichen">
    <w:name w:val="annotation reference"/>
    <w:semiHidden/>
    <w:rsid w:val="00530722"/>
    <w:rPr>
      <w:sz w:val="16"/>
      <w:szCs w:val="16"/>
    </w:rPr>
  </w:style>
  <w:style w:type="paragraph" w:styleId="Kommentartext">
    <w:name w:val="annotation text"/>
    <w:basedOn w:val="Standard"/>
    <w:semiHidden/>
    <w:rsid w:val="00530722"/>
    <w:rPr>
      <w:sz w:val="20"/>
      <w:szCs w:val="20"/>
    </w:rPr>
  </w:style>
  <w:style w:type="paragraph" w:styleId="Kommentarthema">
    <w:name w:val="annotation subject"/>
    <w:basedOn w:val="Kommentartext"/>
    <w:next w:val="Kommentartext"/>
    <w:semiHidden/>
    <w:rsid w:val="00530722"/>
    <w:rPr>
      <w:b/>
      <w:bCs/>
    </w:rPr>
  </w:style>
  <w:style w:type="character" w:customStyle="1" w:styleId="b">
    <w:name w:val="b"/>
    <w:rsid w:val="00A6356C"/>
    <w:rPr>
      <w:sz w:val="34"/>
      <w:szCs w:val="34"/>
    </w:rPr>
  </w:style>
  <w:style w:type="paragraph" w:customStyle="1" w:styleId="bodycopyohneEinzug">
    <w:name w:val="bodycopy ohne Einzug"/>
    <w:basedOn w:val="Standard"/>
    <w:uiPriority w:val="99"/>
    <w:rsid w:val="00C413DB"/>
    <w:pPr>
      <w:autoSpaceDE w:val="0"/>
      <w:autoSpaceDN w:val="0"/>
      <w:adjustRightInd w:val="0"/>
      <w:spacing w:line="240" w:lineRule="atLeast"/>
      <w:jc w:val="both"/>
      <w:textAlignment w:val="center"/>
    </w:pPr>
    <w:rPr>
      <w:rFonts w:ascii="Swis721 Lt BT" w:hAnsi="Swis721 Lt BT" w:cs="Swis721 Lt BT"/>
      <w:color w:val="000000"/>
      <w:sz w:val="16"/>
      <w:szCs w:val="16"/>
    </w:rPr>
  </w:style>
  <w:style w:type="character" w:customStyle="1" w:styleId="berschrift1Zchn">
    <w:name w:val="Überschrift 1 Zchn"/>
    <w:link w:val="berschrift1"/>
    <w:rsid w:val="00754C20"/>
    <w:rPr>
      <w:rFonts w:ascii="Cambria" w:eastAsia="Times New Roman" w:hAnsi="Cambria" w:cs="Times New Roman"/>
      <w:b/>
      <w:bCs/>
      <w:kern w:val="32"/>
      <w:sz w:val="32"/>
      <w:szCs w:val="32"/>
    </w:rPr>
  </w:style>
  <w:style w:type="character" w:customStyle="1" w:styleId="berschrift3Zchn">
    <w:name w:val="Überschrift 3 Zchn"/>
    <w:link w:val="berschrift3"/>
    <w:semiHidden/>
    <w:rsid w:val="00BF7635"/>
    <w:rPr>
      <w:rFonts w:ascii="Cambria" w:eastAsia="Times New Roman" w:hAnsi="Cambria" w:cs="Times New Roman"/>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63447">
      <w:bodyDiv w:val="1"/>
      <w:marLeft w:val="0"/>
      <w:marRight w:val="0"/>
      <w:marTop w:val="0"/>
      <w:marBottom w:val="0"/>
      <w:divBdr>
        <w:top w:val="none" w:sz="0" w:space="0" w:color="auto"/>
        <w:left w:val="none" w:sz="0" w:space="0" w:color="auto"/>
        <w:bottom w:val="none" w:sz="0" w:space="0" w:color="auto"/>
        <w:right w:val="none" w:sz="0" w:space="0" w:color="auto"/>
      </w:divBdr>
    </w:div>
    <w:div w:id="50927843">
      <w:bodyDiv w:val="1"/>
      <w:marLeft w:val="0"/>
      <w:marRight w:val="0"/>
      <w:marTop w:val="0"/>
      <w:marBottom w:val="0"/>
      <w:divBdr>
        <w:top w:val="none" w:sz="0" w:space="0" w:color="auto"/>
        <w:left w:val="none" w:sz="0" w:space="0" w:color="auto"/>
        <w:bottom w:val="none" w:sz="0" w:space="0" w:color="auto"/>
        <w:right w:val="none" w:sz="0" w:space="0" w:color="auto"/>
      </w:divBdr>
      <w:divsChild>
        <w:div w:id="768351714">
          <w:marLeft w:val="0"/>
          <w:marRight w:val="0"/>
          <w:marTop w:val="0"/>
          <w:marBottom w:val="0"/>
          <w:divBdr>
            <w:top w:val="none" w:sz="0" w:space="0" w:color="auto"/>
            <w:left w:val="none" w:sz="0" w:space="0" w:color="auto"/>
            <w:bottom w:val="none" w:sz="0" w:space="0" w:color="auto"/>
            <w:right w:val="none" w:sz="0" w:space="0" w:color="auto"/>
          </w:divBdr>
          <w:divsChild>
            <w:div w:id="1478912749">
              <w:marLeft w:val="0"/>
              <w:marRight w:val="0"/>
              <w:marTop w:val="0"/>
              <w:marBottom w:val="0"/>
              <w:divBdr>
                <w:top w:val="none" w:sz="0" w:space="0" w:color="auto"/>
                <w:left w:val="none" w:sz="0" w:space="0" w:color="auto"/>
                <w:bottom w:val="none" w:sz="0" w:space="0" w:color="auto"/>
                <w:right w:val="none" w:sz="0" w:space="0" w:color="auto"/>
              </w:divBdr>
              <w:divsChild>
                <w:div w:id="1909266075">
                  <w:marLeft w:val="0"/>
                  <w:marRight w:val="0"/>
                  <w:marTop w:val="0"/>
                  <w:marBottom w:val="0"/>
                  <w:divBdr>
                    <w:top w:val="none" w:sz="0" w:space="0" w:color="auto"/>
                    <w:left w:val="none" w:sz="0" w:space="0" w:color="auto"/>
                    <w:bottom w:val="none" w:sz="0" w:space="0" w:color="auto"/>
                    <w:right w:val="none" w:sz="0" w:space="0" w:color="auto"/>
                  </w:divBdr>
                  <w:divsChild>
                    <w:div w:id="956909619">
                      <w:marLeft w:val="0"/>
                      <w:marRight w:val="0"/>
                      <w:marTop w:val="0"/>
                      <w:marBottom w:val="0"/>
                      <w:divBdr>
                        <w:top w:val="none" w:sz="0" w:space="0" w:color="auto"/>
                        <w:left w:val="single" w:sz="6" w:space="0" w:color="D7D7D7"/>
                        <w:bottom w:val="none" w:sz="0" w:space="0" w:color="auto"/>
                        <w:right w:val="single" w:sz="6" w:space="0" w:color="D7D7D7"/>
                      </w:divBdr>
                      <w:divsChild>
                        <w:div w:id="1491630237">
                          <w:marLeft w:val="0"/>
                          <w:marRight w:val="0"/>
                          <w:marTop w:val="270"/>
                          <w:marBottom w:val="0"/>
                          <w:divBdr>
                            <w:top w:val="none" w:sz="0" w:space="0" w:color="auto"/>
                            <w:left w:val="none" w:sz="0" w:space="0" w:color="auto"/>
                            <w:bottom w:val="none" w:sz="0" w:space="0" w:color="auto"/>
                            <w:right w:val="none" w:sz="0" w:space="0" w:color="auto"/>
                          </w:divBdr>
                          <w:divsChild>
                            <w:div w:id="2089687104">
                              <w:marLeft w:val="0"/>
                              <w:marRight w:val="0"/>
                              <w:marTop w:val="0"/>
                              <w:marBottom w:val="0"/>
                              <w:divBdr>
                                <w:top w:val="none" w:sz="0" w:space="0" w:color="auto"/>
                                <w:left w:val="none" w:sz="0" w:space="0" w:color="auto"/>
                                <w:bottom w:val="none" w:sz="0" w:space="0" w:color="auto"/>
                                <w:right w:val="none" w:sz="0" w:space="0" w:color="auto"/>
                              </w:divBdr>
                              <w:divsChild>
                                <w:div w:id="1687563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620581">
      <w:bodyDiv w:val="1"/>
      <w:marLeft w:val="0"/>
      <w:marRight w:val="0"/>
      <w:marTop w:val="0"/>
      <w:marBottom w:val="0"/>
      <w:divBdr>
        <w:top w:val="none" w:sz="0" w:space="0" w:color="auto"/>
        <w:left w:val="none" w:sz="0" w:space="0" w:color="auto"/>
        <w:bottom w:val="none" w:sz="0" w:space="0" w:color="auto"/>
        <w:right w:val="none" w:sz="0" w:space="0" w:color="auto"/>
      </w:divBdr>
    </w:div>
    <w:div w:id="162672913">
      <w:bodyDiv w:val="1"/>
      <w:marLeft w:val="0"/>
      <w:marRight w:val="0"/>
      <w:marTop w:val="0"/>
      <w:marBottom w:val="0"/>
      <w:divBdr>
        <w:top w:val="none" w:sz="0" w:space="0" w:color="auto"/>
        <w:left w:val="none" w:sz="0" w:space="0" w:color="auto"/>
        <w:bottom w:val="none" w:sz="0" w:space="0" w:color="auto"/>
        <w:right w:val="none" w:sz="0" w:space="0" w:color="auto"/>
      </w:divBdr>
    </w:div>
    <w:div w:id="222568227">
      <w:bodyDiv w:val="1"/>
      <w:marLeft w:val="0"/>
      <w:marRight w:val="0"/>
      <w:marTop w:val="0"/>
      <w:marBottom w:val="0"/>
      <w:divBdr>
        <w:top w:val="none" w:sz="0" w:space="0" w:color="auto"/>
        <w:left w:val="none" w:sz="0" w:space="0" w:color="auto"/>
        <w:bottom w:val="none" w:sz="0" w:space="0" w:color="auto"/>
        <w:right w:val="none" w:sz="0" w:space="0" w:color="auto"/>
      </w:divBdr>
    </w:div>
    <w:div w:id="224536076">
      <w:bodyDiv w:val="1"/>
      <w:marLeft w:val="0"/>
      <w:marRight w:val="0"/>
      <w:marTop w:val="0"/>
      <w:marBottom w:val="0"/>
      <w:divBdr>
        <w:top w:val="none" w:sz="0" w:space="0" w:color="auto"/>
        <w:left w:val="none" w:sz="0" w:space="0" w:color="auto"/>
        <w:bottom w:val="none" w:sz="0" w:space="0" w:color="auto"/>
        <w:right w:val="none" w:sz="0" w:space="0" w:color="auto"/>
      </w:divBdr>
    </w:div>
    <w:div w:id="318115888">
      <w:bodyDiv w:val="1"/>
      <w:marLeft w:val="0"/>
      <w:marRight w:val="0"/>
      <w:marTop w:val="0"/>
      <w:marBottom w:val="0"/>
      <w:divBdr>
        <w:top w:val="none" w:sz="0" w:space="0" w:color="auto"/>
        <w:left w:val="none" w:sz="0" w:space="0" w:color="auto"/>
        <w:bottom w:val="none" w:sz="0" w:space="0" w:color="auto"/>
        <w:right w:val="none" w:sz="0" w:space="0" w:color="auto"/>
      </w:divBdr>
      <w:divsChild>
        <w:div w:id="590313130">
          <w:marLeft w:val="0"/>
          <w:marRight w:val="0"/>
          <w:marTop w:val="0"/>
          <w:marBottom w:val="0"/>
          <w:divBdr>
            <w:top w:val="none" w:sz="0" w:space="0" w:color="auto"/>
            <w:left w:val="none" w:sz="0" w:space="0" w:color="auto"/>
            <w:bottom w:val="none" w:sz="0" w:space="0" w:color="auto"/>
            <w:right w:val="none" w:sz="0" w:space="0" w:color="auto"/>
          </w:divBdr>
          <w:divsChild>
            <w:div w:id="1142313237">
              <w:marLeft w:val="0"/>
              <w:marRight w:val="0"/>
              <w:marTop w:val="0"/>
              <w:marBottom w:val="0"/>
              <w:divBdr>
                <w:top w:val="none" w:sz="0" w:space="0" w:color="auto"/>
                <w:left w:val="none" w:sz="0" w:space="0" w:color="auto"/>
                <w:bottom w:val="none" w:sz="0" w:space="0" w:color="auto"/>
                <w:right w:val="none" w:sz="0" w:space="0" w:color="auto"/>
              </w:divBdr>
              <w:divsChild>
                <w:div w:id="28841337">
                  <w:marLeft w:val="0"/>
                  <w:marRight w:val="0"/>
                  <w:marTop w:val="0"/>
                  <w:marBottom w:val="0"/>
                  <w:divBdr>
                    <w:top w:val="none" w:sz="0" w:space="0" w:color="auto"/>
                    <w:left w:val="none" w:sz="0" w:space="0" w:color="auto"/>
                    <w:bottom w:val="none" w:sz="0" w:space="0" w:color="auto"/>
                    <w:right w:val="none" w:sz="0" w:space="0" w:color="auto"/>
                  </w:divBdr>
                  <w:divsChild>
                    <w:div w:id="1327316576">
                      <w:marLeft w:val="0"/>
                      <w:marRight w:val="0"/>
                      <w:marTop w:val="0"/>
                      <w:marBottom w:val="0"/>
                      <w:divBdr>
                        <w:top w:val="none" w:sz="0" w:space="0" w:color="auto"/>
                        <w:left w:val="single" w:sz="6" w:space="0" w:color="D7D7D7"/>
                        <w:bottom w:val="none" w:sz="0" w:space="0" w:color="auto"/>
                        <w:right w:val="single" w:sz="6" w:space="0" w:color="D7D7D7"/>
                      </w:divBdr>
                      <w:divsChild>
                        <w:div w:id="329722184">
                          <w:marLeft w:val="0"/>
                          <w:marRight w:val="0"/>
                          <w:marTop w:val="270"/>
                          <w:marBottom w:val="0"/>
                          <w:divBdr>
                            <w:top w:val="none" w:sz="0" w:space="0" w:color="auto"/>
                            <w:left w:val="none" w:sz="0" w:space="0" w:color="auto"/>
                            <w:bottom w:val="none" w:sz="0" w:space="0" w:color="auto"/>
                            <w:right w:val="none" w:sz="0" w:space="0" w:color="auto"/>
                          </w:divBdr>
                          <w:divsChild>
                            <w:div w:id="819422426">
                              <w:marLeft w:val="0"/>
                              <w:marRight w:val="0"/>
                              <w:marTop w:val="0"/>
                              <w:marBottom w:val="0"/>
                              <w:divBdr>
                                <w:top w:val="none" w:sz="0" w:space="0" w:color="auto"/>
                                <w:left w:val="none" w:sz="0" w:space="0" w:color="auto"/>
                                <w:bottom w:val="none" w:sz="0" w:space="0" w:color="auto"/>
                                <w:right w:val="none" w:sz="0" w:space="0" w:color="auto"/>
                              </w:divBdr>
                              <w:divsChild>
                                <w:div w:id="392236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7470081">
      <w:bodyDiv w:val="1"/>
      <w:marLeft w:val="0"/>
      <w:marRight w:val="0"/>
      <w:marTop w:val="0"/>
      <w:marBottom w:val="0"/>
      <w:divBdr>
        <w:top w:val="none" w:sz="0" w:space="0" w:color="auto"/>
        <w:left w:val="none" w:sz="0" w:space="0" w:color="auto"/>
        <w:bottom w:val="none" w:sz="0" w:space="0" w:color="auto"/>
        <w:right w:val="none" w:sz="0" w:space="0" w:color="auto"/>
      </w:divBdr>
    </w:div>
    <w:div w:id="341516769">
      <w:bodyDiv w:val="1"/>
      <w:marLeft w:val="0"/>
      <w:marRight w:val="0"/>
      <w:marTop w:val="0"/>
      <w:marBottom w:val="0"/>
      <w:divBdr>
        <w:top w:val="none" w:sz="0" w:space="0" w:color="auto"/>
        <w:left w:val="none" w:sz="0" w:space="0" w:color="auto"/>
        <w:bottom w:val="none" w:sz="0" w:space="0" w:color="auto"/>
        <w:right w:val="none" w:sz="0" w:space="0" w:color="auto"/>
      </w:divBdr>
    </w:div>
    <w:div w:id="380597706">
      <w:bodyDiv w:val="1"/>
      <w:marLeft w:val="0"/>
      <w:marRight w:val="0"/>
      <w:marTop w:val="0"/>
      <w:marBottom w:val="0"/>
      <w:divBdr>
        <w:top w:val="none" w:sz="0" w:space="0" w:color="auto"/>
        <w:left w:val="none" w:sz="0" w:space="0" w:color="auto"/>
        <w:bottom w:val="none" w:sz="0" w:space="0" w:color="auto"/>
        <w:right w:val="none" w:sz="0" w:space="0" w:color="auto"/>
      </w:divBdr>
    </w:div>
    <w:div w:id="430973733">
      <w:bodyDiv w:val="1"/>
      <w:marLeft w:val="0"/>
      <w:marRight w:val="0"/>
      <w:marTop w:val="0"/>
      <w:marBottom w:val="0"/>
      <w:divBdr>
        <w:top w:val="none" w:sz="0" w:space="0" w:color="auto"/>
        <w:left w:val="none" w:sz="0" w:space="0" w:color="auto"/>
        <w:bottom w:val="none" w:sz="0" w:space="0" w:color="auto"/>
        <w:right w:val="none" w:sz="0" w:space="0" w:color="auto"/>
      </w:divBdr>
    </w:div>
    <w:div w:id="458498510">
      <w:bodyDiv w:val="1"/>
      <w:marLeft w:val="0"/>
      <w:marRight w:val="0"/>
      <w:marTop w:val="0"/>
      <w:marBottom w:val="0"/>
      <w:divBdr>
        <w:top w:val="none" w:sz="0" w:space="0" w:color="auto"/>
        <w:left w:val="none" w:sz="0" w:space="0" w:color="auto"/>
        <w:bottom w:val="none" w:sz="0" w:space="0" w:color="auto"/>
        <w:right w:val="none" w:sz="0" w:space="0" w:color="auto"/>
      </w:divBdr>
    </w:div>
    <w:div w:id="463474530">
      <w:bodyDiv w:val="1"/>
      <w:marLeft w:val="0"/>
      <w:marRight w:val="0"/>
      <w:marTop w:val="0"/>
      <w:marBottom w:val="0"/>
      <w:divBdr>
        <w:top w:val="none" w:sz="0" w:space="0" w:color="auto"/>
        <w:left w:val="none" w:sz="0" w:space="0" w:color="auto"/>
        <w:bottom w:val="none" w:sz="0" w:space="0" w:color="auto"/>
        <w:right w:val="none" w:sz="0" w:space="0" w:color="auto"/>
      </w:divBdr>
    </w:div>
    <w:div w:id="470441850">
      <w:bodyDiv w:val="1"/>
      <w:marLeft w:val="0"/>
      <w:marRight w:val="0"/>
      <w:marTop w:val="0"/>
      <w:marBottom w:val="0"/>
      <w:divBdr>
        <w:top w:val="none" w:sz="0" w:space="0" w:color="auto"/>
        <w:left w:val="none" w:sz="0" w:space="0" w:color="auto"/>
        <w:bottom w:val="none" w:sz="0" w:space="0" w:color="auto"/>
        <w:right w:val="none" w:sz="0" w:space="0" w:color="auto"/>
      </w:divBdr>
    </w:div>
    <w:div w:id="612328689">
      <w:bodyDiv w:val="1"/>
      <w:marLeft w:val="0"/>
      <w:marRight w:val="0"/>
      <w:marTop w:val="0"/>
      <w:marBottom w:val="0"/>
      <w:divBdr>
        <w:top w:val="none" w:sz="0" w:space="0" w:color="auto"/>
        <w:left w:val="none" w:sz="0" w:space="0" w:color="auto"/>
        <w:bottom w:val="none" w:sz="0" w:space="0" w:color="auto"/>
        <w:right w:val="none" w:sz="0" w:space="0" w:color="auto"/>
      </w:divBdr>
    </w:div>
    <w:div w:id="678583054">
      <w:bodyDiv w:val="1"/>
      <w:marLeft w:val="0"/>
      <w:marRight w:val="0"/>
      <w:marTop w:val="0"/>
      <w:marBottom w:val="0"/>
      <w:divBdr>
        <w:top w:val="none" w:sz="0" w:space="0" w:color="auto"/>
        <w:left w:val="none" w:sz="0" w:space="0" w:color="auto"/>
        <w:bottom w:val="none" w:sz="0" w:space="0" w:color="auto"/>
        <w:right w:val="none" w:sz="0" w:space="0" w:color="auto"/>
      </w:divBdr>
    </w:div>
    <w:div w:id="683441829">
      <w:bodyDiv w:val="1"/>
      <w:marLeft w:val="0"/>
      <w:marRight w:val="0"/>
      <w:marTop w:val="0"/>
      <w:marBottom w:val="0"/>
      <w:divBdr>
        <w:top w:val="none" w:sz="0" w:space="0" w:color="auto"/>
        <w:left w:val="none" w:sz="0" w:space="0" w:color="auto"/>
        <w:bottom w:val="none" w:sz="0" w:space="0" w:color="auto"/>
        <w:right w:val="none" w:sz="0" w:space="0" w:color="auto"/>
      </w:divBdr>
    </w:div>
    <w:div w:id="742067856">
      <w:bodyDiv w:val="1"/>
      <w:marLeft w:val="0"/>
      <w:marRight w:val="0"/>
      <w:marTop w:val="0"/>
      <w:marBottom w:val="0"/>
      <w:divBdr>
        <w:top w:val="none" w:sz="0" w:space="0" w:color="auto"/>
        <w:left w:val="none" w:sz="0" w:space="0" w:color="auto"/>
        <w:bottom w:val="none" w:sz="0" w:space="0" w:color="auto"/>
        <w:right w:val="none" w:sz="0" w:space="0" w:color="auto"/>
      </w:divBdr>
      <w:divsChild>
        <w:div w:id="99297657">
          <w:marLeft w:val="-105"/>
          <w:marRight w:val="-105"/>
          <w:marTop w:val="0"/>
          <w:marBottom w:val="225"/>
          <w:divBdr>
            <w:top w:val="none" w:sz="0" w:space="0" w:color="auto"/>
            <w:left w:val="none" w:sz="0" w:space="0" w:color="auto"/>
            <w:bottom w:val="none" w:sz="0" w:space="0" w:color="auto"/>
            <w:right w:val="none" w:sz="0" w:space="0" w:color="auto"/>
          </w:divBdr>
          <w:divsChild>
            <w:div w:id="1194222506">
              <w:marLeft w:val="0"/>
              <w:marRight w:val="0"/>
              <w:marTop w:val="0"/>
              <w:marBottom w:val="0"/>
              <w:divBdr>
                <w:top w:val="none" w:sz="0" w:space="0" w:color="auto"/>
                <w:left w:val="none" w:sz="0" w:space="0" w:color="auto"/>
                <w:bottom w:val="none" w:sz="0" w:space="0" w:color="auto"/>
                <w:right w:val="none" w:sz="0" w:space="0" w:color="auto"/>
              </w:divBdr>
              <w:divsChild>
                <w:div w:id="771826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587959">
          <w:marLeft w:val="-105"/>
          <w:marRight w:val="-105"/>
          <w:marTop w:val="0"/>
          <w:marBottom w:val="225"/>
          <w:divBdr>
            <w:top w:val="none" w:sz="0" w:space="0" w:color="auto"/>
            <w:left w:val="none" w:sz="0" w:space="0" w:color="auto"/>
            <w:bottom w:val="none" w:sz="0" w:space="0" w:color="auto"/>
            <w:right w:val="none" w:sz="0" w:space="0" w:color="auto"/>
          </w:divBdr>
          <w:divsChild>
            <w:div w:id="1193616901">
              <w:marLeft w:val="0"/>
              <w:marRight w:val="0"/>
              <w:marTop w:val="0"/>
              <w:marBottom w:val="0"/>
              <w:divBdr>
                <w:top w:val="none" w:sz="0" w:space="0" w:color="auto"/>
                <w:left w:val="none" w:sz="0" w:space="0" w:color="auto"/>
                <w:bottom w:val="none" w:sz="0" w:space="0" w:color="auto"/>
                <w:right w:val="none" w:sz="0" w:space="0" w:color="auto"/>
              </w:divBdr>
              <w:divsChild>
                <w:div w:id="2068990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821759">
          <w:marLeft w:val="-105"/>
          <w:marRight w:val="-105"/>
          <w:marTop w:val="0"/>
          <w:marBottom w:val="225"/>
          <w:divBdr>
            <w:top w:val="none" w:sz="0" w:space="0" w:color="auto"/>
            <w:left w:val="none" w:sz="0" w:space="0" w:color="auto"/>
            <w:bottom w:val="none" w:sz="0" w:space="0" w:color="auto"/>
            <w:right w:val="none" w:sz="0" w:space="0" w:color="auto"/>
          </w:divBdr>
          <w:divsChild>
            <w:div w:id="1542596915">
              <w:marLeft w:val="0"/>
              <w:marRight w:val="0"/>
              <w:marTop w:val="0"/>
              <w:marBottom w:val="0"/>
              <w:divBdr>
                <w:top w:val="none" w:sz="0" w:space="0" w:color="auto"/>
                <w:left w:val="none" w:sz="0" w:space="0" w:color="auto"/>
                <w:bottom w:val="none" w:sz="0" w:space="0" w:color="auto"/>
                <w:right w:val="none" w:sz="0" w:space="0" w:color="auto"/>
              </w:divBdr>
              <w:divsChild>
                <w:div w:id="171445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01237">
          <w:marLeft w:val="-105"/>
          <w:marRight w:val="-105"/>
          <w:marTop w:val="0"/>
          <w:marBottom w:val="225"/>
          <w:divBdr>
            <w:top w:val="none" w:sz="0" w:space="0" w:color="auto"/>
            <w:left w:val="none" w:sz="0" w:space="0" w:color="auto"/>
            <w:bottom w:val="none" w:sz="0" w:space="0" w:color="auto"/>
            <w:right w:val="none" w:sz="0" w:space="0" w:color="auto"/>
          </w:divBdr>
          <w:divsChild>
            <w:div w:id="631136194">
              <w:marLeft w:val="0"/>
              <w:marRight w:val="0"/>
              <w:marTop w:val="0"/>
              <w:marBottom w:val="0"/>
              <w:divBdr>
                <w:top w:val="none" w:sz="0" w:space="0" w:color="auto"/>
                <w:left w:val="none" w:sz="0" w:space="0" w:color="auto"/>
                <w:bottom w:val="none" w:sz="0" w:space="0" w:color="auto"/>
                <w:right w:val="none" w:sz="0" w:space="0" w:color="auto"/>
              </w:divBdr>
              <w:divsChild>
                <w:div w:id="101091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560010">
      <w:bodyDiv w:val="1"/>
      <w:marLeft w:val="0"/>
      <w:marRight w:val="0"/>
      <w:marTop w:val="0"/>
      <w:marBottom w:val="0"/>
      <w:divBdr>
        <w:top w:val="none" w:sz="0" w:space="0" w:color="auto"/>
        <w:left w:val="none" w:sz="0" w:space="0" w:color="auto"/>
        <w:bottom w:val="none" w:sz="0" w:space="0" w:color="auto"/>
        <w:right w:val="none" w:sz="0" w:space="0" w:color="auto"/>
      </w:divBdr>
    </w:div>
    <w:div w:id="842014338">
      <w:bodyDiv w:val="1"/>
      <w:marLeft w:val="0"/>
      <w:marRight w:val="0"/>
      <w:marTop w:val="0"/>
      <w:marBottom w:val="0"/>
      <w:divBdr>
        <w:top w:val="none" w:sz="0" w:space="0" w:color="auto"/>
        <w:left w:val="none" w:sz="0" w:space="0" w:color="auto"/>
        <w:bottom w:val="none" w:sz="0" w:space="0" w:color="auto"/>
        <w:right w:val="none" w:sz="0" w:space="0" w:color="auto"/>
      </w:divBdr>
    </w:div>
    <w:div w:id="1019047594">
      <w:bodyDiv w:val="1"/>
      <w:marLeft w:val="0"/>
      <w:marRight w:val="0"/>
      <w:marTop w:val="0"/>
      <w:marBottom w:val="0"/>
      <w:divBdr>
        <w:top w:val="none" w:sz="0" w:space="0" w:color="auto"/>
        <w:left w:val="none" w:sz="0" w:space="0" w:color="auto"/>
        <w:bottom w:val="none" w:sz="0" w:space="0" w:color="auto"/>
        <w:right w:val="none" w:sz="0" w:space="0" w:color="auto"/>
      </w:divBdr>
    </w:div>
    <w:div w:id="1111440044">
      <w:bodyDiv w:val="1"/>
      <w:marLeft w:val="0"/>
      <w:marRight w:val="0"/>
      <w:marTop w:val="0"/>
      <w:marBottom w:val="0"/>
      <w:divBdr>
        <w:top w:val="none" w:sz="0" w:space="0" w:color="auto"/>
        <w:left w:val="none" w:sz="0" w:space="0" w:color="auto"/>
        <w:bottom w:val="none" w:sz="0" w:space="0" w:color="auto"/>
        <w:right w:val="none" w:sz="0" w:space="0" w:color="auto"/>
      </w:divBdr>
    </w:div>
    <w:div w:id="1170413307">
      <w:bodyDiv w:val="1"/>
      <w:marLeft w:val="0"/>
      <w:marRight w:val="0"/>
      <w:marTop w:val="0"/>
      <w:marBottom w:val="0"/>
      <w:divBdr>
        <w:top w:val="none" w:sz="0" w:space="0" w:color="auto"/>
        <w:left w:val="none" w:sz="0" w:space="0" w:color="auto"/>
        <w:bottom w:val="none" w:sz="0" w:space="0" w:color="auto"/>
        <w:right w:val="none" w:sz="0" w:space="0" w:color="auto"/>
      </w:divBdr>
    </w:div>
    <w:div w:id="1212350573">
      <w:bodyDiv w:val="1"/>
      <w:marLeft w:val="0"/>
      <w:marRight w:val="0"/>
      <w:marTop w:val="0"/>
      <w:marBottom w:val="0"/>
      <w:divBdr>
        <w:top w:val="none" w:sz="0" w:space="0" w:color="auto"/>
        <w:left w:val="none" w:sz="0" w:space="0" w:color="auto"/>
        <w:bottom w:val="none" w:sz="0" w:space="0" w:color="auto"/>
        <w:right w:val="none" w:sz="0" w:space="0" w:color="auto"/>
      </w:divBdr>
      <w:divsChild>
        <w:div w:id="1827475836">
          <w:marLeft w:val="0"/>
          <w:marRight w:val="0"/>
          <w:marTop w:val="0"/>
          <w:marBottom w:val="0"/>
          <w:divBdr>
            <w:top w:val="none" w:sz="0" w:space="0" w:color="auto"/>
            <w:left w:val="none" w:sz="0" w:space="0" w:color="auto"/>
            <w:bottom w:val="none" w:sz="0" w:space="0" w:color="auto"/>
            <w:right w:val="none" w:sz="0" w:space="0" w:color="auto"/>
          </w:divBdr>
        </w:div>
      </w:divsChild>
    </w:div>
    <w:div w:id="1248078870">
      <w:bodyDiv w:val="1"/>
      <w:marLeft w:val="0"/>
      <w:marRight w:val="0"/>
      <w:marTop w:val="0"/>
      <w:marBottom w:val="0"/>
      <w:divBdr>
        <w:top w:val="none" w:sz="0" w:space="0" w:color="auto"/>
        <w:left w:val="none" w:sz="0" w:space="0" w:color="auto"/>
        <w:bottom w:val="none" w:sz="0" w:space="0" w:color="auto"/>
        <w:right w:val="none" w:sz="0" w:space="0" w:color="auto"/>
      </w:divBdr>
    </w:div>
    <w:div w:id="1307320093">
      <w:bodyDiv w:val="1"/>
      <w:marLeft w:val="0"/>
      <w:marRight w:val="0"/>
      <w:marTop w:val="0"/>
      <w:marBottom w:val="0"/>
      <w:divBdr>
        <w:top w:val="none" w:sz="0" w:space="0" w:color="auto"/>
        <w:left w:val="none" w:sz="0" w:space="0" w:color="auto"/>
        <w:bottom w:val="none" w:sz="0" w:space="0" w:color="auto"/>
        <w:right w:val="none" w:sz="0" w:space="0" w:color="auto"/>
      </w:divBdr>
      <w:divsChild>
        <w:div w:id="1461343914">
          <w:marLeft w:val="0"/>
          <w:marRight w:val="0"/>
          <w:marTop w:val="0"/>
          <w:marBottom w:val="0"/>
          <w:divBdr>
            <w:top w:val="none" w:sz="0" w:space="0" w:color="auto"/>
            <w:left w:val="none" w:sz="0" w:space="0" w:color="auto"/>
            <w:bottom w:val="none" w:sz="0" w:space="0" w:color="auto"/>
            <w:right w:val="none" w:sz="0" w:space="0" w:color="auto"/>
          </w:divBdr>
          <w:divsChild>
            <w:div w:id="643973610">
              <w:marLeft w:val="0"/>
              <w:marRight w:val="0"/>
              <w:marTop w:val="0"/>
              <w:marBottom w:val="0"/>
              <w:divBdr>
                <w:top w:val="none" w:sz="0" w:space="0" w:color="auto"/>
                <w:left w:val="none" w:sz="0" w:space="0" w:color="auto"/>
                <w:bottom w:val="none" w:sz="0" w:space="0" w:color="auto"/>
                <w:right w:val="none" w:sz="0" w:space="0" w:color="auto"/>
              </w:divBdr>
            </w:div>
            <w:div w:id="825710492">
              <w:marLeft w:val="0"/>
              <w:marRight w:val="0"/>
              <w:marTop w:val="0"/>
              <w:marBottom w:val="0"/>
              <w:divBdr>
                <w:top w:val="none" w:sz="0" w:space="0" w:color="auto"/>
                <w:left w:val="none" w:sz="0" w:space="0" w:color="auto"/>
                <w:bottom w:val="none" w:sz="0" w:space="0" w:color="auto"/>
                <w:right w:val="none" w:sz="0" w:space="0" w:color="auto"/>
              </w:divBdr>
            </w:div>
            <w:div w:id="967202875">
              <w:marLeft w:val="0"/>
              <w:marRight w:val="0"/>
              <w:marTop w:val="0"/>
              <w:marBottom w:val="0"/>
              <w:divBdr>
                <w:top w:val="none" w:sz="0" w:space="0" w:color="auto"/>
                <w:left w:val="none" w:sz="0" w:space="0" w:color="auto"/>
                <w:bottom w:val="none" w:sz="0" w:space="0" w:color="auto"/>
                <w:right w:val="none" w:sz="0" w:space="0" w:color="auto"/>
              </w:divBdr>
              <w:divsChild>
                <w:div w:id="233898005">
                  <w:marLeft w:val="0"/>
                  <w:marRight w:val="0"/>
                  <w:marTop w:val="0"/>
                  <w:marBottom w:val="0"/>
                  <w:divBdr>
                    <w:top w:val="none" w:sz="0" w:space="0" w:color="auto"/>
                    <w:left w:val="none" w:sz="0" w:space="0" w:color="auto"/>
                    <w:bottom w:val="none" w:sz="0" w:space="0" w:color="auto"/>
                    <w:right w:val="none" w:sz="0" w:space="0" w:color="auto"/>
                  </w:divBdr>
                </w:div>
              </w:divsChild>
            </w:div>
            <w:div w:id="1106343572">
              <w:marLeft w:val="0"/>
              <w:marRight w:val="0"/>
              <w:marTop w:val="0"/>
              <w:marBottom w:val="0"/>
              <w:divBdr>
                <w:top w:val="none" w:sz="0" w:space="0" w:color="auto"/>
                <w:left w:val="none" w:sz="0" w:space="0" w:color="auto"/>
                <w:bottom w:val="none" w:sz="0" w:space="0" w:color="auto"/>
                <w:right w:val="none" w:sz="0" w:space="0" w:color="auto"/>
              </w:divBdr>
            </w:div>
            <w:div w:id="1801679164">
              <w:marLeft w:val="0"/>
              <w:marRight w:val="0"/>
              <w:marTop w:val="0"/>
              <w:marBottom w:val="0"/>
              <w:divBdr>
                <w:top w:val="none" w:sz="0" w:space="0" w:color="auto"/>
                <w:left w:val="none" w:sz="0" w:space="0" w:color="auto"/>
                <w:bottom w:val="none" w:sz="0" w:space="0" w:color="auto"/>
                <w:right w:val="none" w:sz="0" w:space="0" w:color="auto"/>
              </w:divBdr>
              <w:divsChild>
                <w:div w:id="386150963">
                  <w:marLeft w:val="0"/>
                  <w:marRight w:val="0"/>
                  <w:marTop w:val="0"/>
                  <w:marBottom w:val="0"/>
                  <w:divBdr>
                    <w:top w:val="none" w:sz="0" w:space="0" w:color="auto"/>
                    <w:left w:val="none" w:sz="0" w:space="0" w:color="auto"/>
                    <w:bottom w:val="none" w:sz="0" w:space="0" w:color="auto"/>
                    <w:right w:val="none" w:sz="0" w:space="0" w:color="auto"/>
                  </w:divBdr>
                </w:div>
              </w:divsChild>
            </w:div>
            <w:div w:id="185750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453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micro-epsilon.com" TargetMode="External"/><Relationship Id="rId2" Type="http://schemas.openxmlformats.org/officeDocument/2006/relationships/hyperlink" Target="http://www.micro-epsilon.de/presse" TargetMode="External"/><Relationship Id="rId1" Type="http://schemas.openxmlformats.org/officeDocument/2006/relationships/hyperlink" Target="http://www.micro-epsilon.com" TargetMode="External"/><Relationship Id="rId4" Type="http://schemas.openxmlformats.org/officeDocument/2006/relationships/hyperlink" Target="http://www.micro-epsilon.de/presse"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3.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F0B78D-22C0-47F1-80B7-D3B767A59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117</Words>
  <Characters>918</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Pressemitteilung</vt:lpstr>
    </vt:vector>
  </TitlesOfParts>
  <Company>Micro-Epsilon Messtechnik GmbH &amp; Co. KG</Company>
  <LinksUpToDate>false</LinksUpToDate>
  <CharactersWithSpaces>1033</CharactersWithSpaces>
  <SharedDoc>false</SharedDoc>
  <HLinks>
    <vt:vector size="12" baseType="variant">
      <vt:variant>
        <vt:i4>7405629</vt:i4>
      </vt:variant>
      <vt:variant>
        <vt:i4>6</vt:i4>
      </vt:variant>
      <vt:variant>
        <vt:i4>0</vt:i4>
      </vt:variant>
      <vt:variant>
        <vt:i4>5</vt:i4>
      </vt:variant>
      <vt:variant>
        <vt:lpwstr>http://www.micro-epsilon.de/presse</vt:lpwstr>
      </vt:variant>
      <vt:variant>
        <vt:lpwstr/>
      </vt:variant>
      <vt:variant>
        <vt:i4>5242961</vt:i4>
      </vt:variant>
      <vt:variant>
        <vt:i4>3</vt:i4>
      </vt:variant>
      <vt:variant>
        <vt:i4>0</vt:i4>
      </vt:variant>
      <vt:variant>
        <vt:i4>5</vt:i4>
      </vt:variant>
      <vt:variant>
        <vt:lpwstr>http://www.micro-epsilon.com/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MLo</dc:creator>
  <cp:keywords/>
  <dc:description/>
  <cp:lastModifiedBy>Schwarz, Tanja</cp:lastModifiedBy>
  <cp:revision>22</cp:revision>
  <cp:lastPrinted>2020-10-15T14:00:00Z</cp:lastPrinted>
  <dcterms:created xsi:type="dcterms:W3CDTF">2022-12-08T16:29:00Z</dcterms:created>
  <dcterms:modified xsi:type="dcterms:W3CDTF">2023-03-17T11:47:00Z</dcterms:modified>
</cp:coreProperties>
</file>